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31" w:rsidRPr="00A17081" w:rsidRDefault="00855731" w:rsidP="0085573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СОВЕТ ДЕПУТАТОВ</w:t>
      </w:r>
    </w:p>
    <w:p w:rsidR="00855731" w:rsidRPr="00A17081" w:rsidRDefault="00855731" w:rsidP="0085573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муниципального округа</w:t>
      </w:r>
    </w:p>
    <w:p w:rsidR="00855731" w:rsidRDefault="00855731" w:rsidP="00855731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  <w:r w:rsidRPr="00A17081">
        <w:rPr>
          <w:sz w:val="28"/>
          <w:szCs w:val="28"/>
        </w:rPr>
        <w:t xml:space="preserve"> </w:t>
      </w:r>
    </w:p>
    <w:p w:rsidR="00855731" w:rsidRPr="004F11A5" w:rsidRDefault="00855731" w:rsidP="00855731">
      <w:pPr>
        <w:jc w:val="center"/>
        <w:rPr>
          <w:sz w:val="26"/>
          <w:szCs w:val="26"/>
        </w:rPr>
      </w:pPr>
    </w:p>
    <w:p w:rsidR="00855731" w:rsidRPr="004F11A5" w:rsidRDefault="00855731" w:rsidP="00855731">
      <w:pPr>
        <w:jc w:val="both"/>
        <w:rPr>
          <w:sz w:val="26"/>
          <w:szCs w:val="26"/>
        </w:rPr>
      </w:pPr>
    </w:p>
    <w:p w:rsidR="00855731" w:rsidRPr="006D138D" w:rsidRDefault="00855731" w:rsidP="00855731">
      <w:pPr>
        <w:jc w:val="center"/>
        <w:rPr>
          <w:bCs/>
          <w:sz w:val="26"/>
          <w:szCs w:val="26"/>
        </w:rPr>
      </w:pPr>
      <w:r w:rsidRPr="006D138D">
        <w:rPr>
          <w:bCs/>
          <w:sz w:val="26"/>
          <w:szCs w:val="26"/>
        </w:rPr>
        <w:t>РЕШЕНИЕ</w:t>
      </w:r>
    </w:p>
    <w:p w:rsidR="00855731" w:rsidRPr="004F11A5" w:rsidRDefault="00855731" w:rsidP="00855731">
      <w:pPr>
        <w:jc w:val="both"/>
        <w:rPr>
          <w:sz w:val="26"/>
          <w:szCs w:val="26"/>
        </w:rPr>
      </w:pPr>
    </w:p>
    <w:p w:rsidR="00855731" w:rsidRPr="009F152E" w:rsidRDefault="00CC6180" w:rsidP="008557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 июня 2015</w:t>
      </w:r>
      <w:r w:rsidR="00855731" w:rsidRPr="009F152E">
        <w:rPr>
          <w:b/>
          <w:sz w:val="28"/>
          <w:szCs w:val="28"/>
        </w:rPr>
        <w:t xml:space="preserve"> года    №</w:t>
      </w:r>
      <w:r>
        <w:rPr>
          <w:b/>
          <w:sz w:val="28"/>
          <w:szCs w:val="28"/>
        </w:rPr>
        <w:t xml:space="preserve"> 5</w:t>
      </w:r>
      <w:r w:rsidR="00436847">
        <w:rPr>
          <w:b/>
          <w:sz w:val="28"/>
          <w:szCs w:val="28"/>
        </w:rPr>
        <w:t>5</w:t>
      </w:r>
      <w:r w:rsidR="00855731">
        <w:rPr>
          <w:b/>
          <w:sz w:val="28"/>
          <w:szCs w:val="28"/>
        </w:rPr>
        <w:t>/</w:t>
      </w:r>
      <w:r w:rsidR="00210A1C">
        <w:rPr>
          <w:b/>
          <w:sz w:val="28"/>
          <w:szCs w:val="28"/>
        </w:rPr>
        <w:t>3</w:t>
      </w:r>
    </w:p>
    <w:p w:rsidR="00855731" w:rsidRPr="003F0C96" w:rsidRDefault="00855731" w:rsidP="00855731">
      <w:pPr>
        <w:jc w:val="both"/>
        <w:rPr>
          <w:sz w:val="16"/>
          <w:szCs w:val="16"/>
        </w:rPr>
      </w:pPr>
    </w:p>
    <w:p w:rsidR="00855731" w:rsidRPr="004949C9" w:rsidRDefault="00855731" w:rsidP="00855731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4949C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проект</w:t>
      </w:r>
      <w:r w:rsidR="0043684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межевания территории квартала, Ломоносовского района, ограниченного проспектом</w:t>
      </w:r>
      <w:r w:rsidR="00436847">
        <w:rPr>
          <w:b/>
          <w:sz w:val="28"/>
          <w:szCs w:val="28"/>
        </w:rPr>
        <w:t xml:space="preserve"> Вернадского</w:t>
      </w:r>
      <w:r>
        <w:rPr>
          <w:b/>
          <w:sz w:val="28"/>
          <w:szCs w:val="28"/>
        </w:rPr>
        <w:t>, улицей</w:t>
      </w:r>
      <w:r w:rsidR="00210A1C">
        <w:rPr>
          <w:b/>
          <w:sz w:val="28"/>
          <w:szCs w:val="28"/>
        </w:rPr>
        <w:t xml:space="preserve"> Строителей</w:t>
      </w:r>
      <w:r>
        <w:rPr>
          <w:b/>
          <w:sz w:val="28"/>
          <w:szCs w:val="28"/>
        </w:rPr>
        <w:t xml:space="preserve">, </w:t>
      </w:r>
      <w:r w:rsidR="00436847">
        <w:rPr>
          <w:b/>
          <w:sz w:val="28"/>
          <w:szCs w:val="28"/>
        </w:rPr>
        <w:t>Ленинским проспектом</w:t>
      </w:r>
      <w:r>
        <w:rPr>
          <w:b/>
          <w:sz w:val="28"/>
          <w:szCs w:val="28"/>
        </w:rPr>
        <w:t xml:space="preserve">, улицей </w:t>
      </w:r>
      <w:r w:rsidR="00210A1C">
        <w:rPr>
          <w:b/>
          <w:sz w:val="28"/>
          <w:szCs w:val="28"/>
        </w:rPr>
        <w:t>Крупской</w:t>
      </w:r>
    </w:p>
    <w:p w:rsidR="00855731" w:rsidRPr="00A26B29" w:rsidRDefault="00855731" w:rsidP="00855731">
      <w:pPr>
        <w:pStyle w:val="a3"/>
        <w:ind w:firstLine="709"/>
      </w:pPr>
    </w:p>
    <w:p w:rsidR="00855731" w:rsidRPr="00A26B29" w:rsidRDefault="00855731" w:rsidP="00855731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</w:t>
      </w:r>
      <w:r w:rsidR="006977B7">
        <w:t>«</w:t>
      </w:r>
      <w:r>
        <w:t>Об организации местного</w:t>
      </w:r>
      <w:r w:rsidR="006977B7">
        <w:t xml:space="preserve"> самоуправления в городе Москве»</w:t>
      </w:r>
      <w:r>
        <w:t xml:space="preserve">, Законом города Москвы от 25.06.2008 года </w:t>
      </w:r>
      <w:r w:rsidR="006977B7">
        <w:t>№ 28 «</w:t>
      </w:r>
      <w:r>
        <w:t>Градостроительный кодекс города Москвы</w:t>
      </w:r>
      <w:r w:rsidR="006977B7">
        <w:t>»</w:t>
      </w:r>
      <w:r>
        <w:t>,</w:t>
      </w:r>
      <w:r w:rsidRPr="00A26B29">
        <w:t xml:space="preserve"> </w:t>
      </w:r>
      <w:r>
        <w:t>Уставом муни</w:t>
      </w:r>
      <w:r w:rsidR="006040CA">
        <w:t xml:space="preserve">ципального округа Ломоносовский и </w:t>
      </w:r>
      <w:r w:rsidR="006040CA">
        <w:rPr>
          <w:spacing w:val="-8"/>
        </w:rPr>
        <w:t xml:space="preserve">на основании </w:t>
      </w:r>
      <w:proofErr w:type="gramStart"/>
      <w:r w:rsidR="006040CA">
        <w:rPr>
          <w:spacing w:val="-8"/>
        </w:rPr>
        <w:t>обращения префектуры Юго-Западного административного округа города Москвы</w:t>
      </w:r>
      <w:proofErr w:type="gramEnd"/>
      <w:r w:rsidR="006040CA">
        <w:rPr>
          <w:spacing w:val="-8"/>
        </w:rPr>
        <w:t xml:space="preserve"> от 1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>.0</w:t>
      </w:r>
      <w:r w:rsidR="006040CA" w:rsidRPr="00982720">
        <w:rPr>
          <w:spacing w:val="-8"/>
        </w:rPr>
        <w:t>6</w:t>
      </w:r>
      <w:r w:rsidR="006040CA">
        <w:rPr>
          <w:spacing w:val="-8"/>
        </w:rPr>
        <w:t>.201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 года № 12-08-1366/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, </w:t>
      </w:r>
      <w:r>
        <w:t xml:space="preserve"> </w:t>
      </w:r>
      <w:r w:rsidRPr="006E1AAF">
        <w:rPr>
          <w:b/>
        </w:rPr>
        <w:t>Совет депутатов решил</w:t>
      </w:r>
      <w:r w:rsidRPr="00A26B29">
        <w:t>:</w:t>
      </w:r>
    </w:p>
    <w:p w:rsidR="001E331D" w:rsidRPr="00311213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311213">
        <w:rPr>
          <w:sz w:val="28"/>
          <w:szCs w:val="28"/>
        </w:rPr>
        <w:t xml:space="preserve"> </w:t>
      </w:r>
      <w:r w:rsidR="008947B6" w:rsidRPr="00311213">
        <w:rPr>
          <w:sz w:val="28"/>
          <w:szCs w:val="28"/>
        </w:rPr>
        <w:t>Внести предложения</w:t>
      </w:r>
      <w:r w:rsidRPr="00311213">
        <w:rPr>
          <w:sz w:val="28"/>
          <w:szCs w:val="28"/>
        </w:rPr>
        <w:t xml:space="preserve"> к </w:t>
      </w:r>
      <w:r w:rsidR="001E331D" w:rsidRPr="00311213">
        <w:rPr>
          <w:sz w:val="28"/>
          <w:szCs w:val="28"/>
        </w:rPr>
        <w:t xml:space="preserve">проекту межевания территории квартала, Ломоносовского района, ограниченного </w:t>
      </w:r>
      <w:r w:rsidR="008103C0" w:rsidRPr="00311213">
        <w:rPr>
          <w:sz w:val="28"/>
          <w:szCs w:val="28"/>
        </w:rPr>
        <w:t>проспект</w:t>
      </w:r>
      <w:r w:rsidR="006040CA" w:rsidRPr="00311213">
        <w:rPr>
          <w:sz w:val="28"/>
          <w:szCs w:val="28"/>
        </w:rPr>
        <w:t>ом Вернадского, улицей</w:t>
      </w:r>
      <w:r w:rsidR="00210A1C" w:rsidRPr="00311213">
        <w:rPr>
          <w:sz w:val="28"/>
          <w:szCs w:val="28"/>
        </w:rPr>
        <w:t xml:space="preserve"> Строителей</w:t>
      </w:r>
      <w:r w:rsidR="008103C0" w:rsidRPr="00311213">
        <w:rPr>
          <w:sz w:val="28"/>
          <w:szCs w:val="28"/>
        </w:rPr>
        <w:t xml:space="preserve">, </w:t>
      </w:r>
      <w:r w:rsidR="001E331D" w:rsidRPr="00311213">
        <w:rPr>
          <w:sz w:val="28"/>
          <w:szCs w:val="28"/>
        </w:rPr>
        <w:t xml:space="preserve">Ленинским проспектом, улицей </w:t>
      </w:r>
      <w:r w:rsidR="00210A1C" w:rsidRPr="00311213">
        <w:rPr>
          <w:sz w:val="28"/>
          <w:szCs w:val="28"/>
        </w:rPr>
        <w:t>Крупской</w:t>
      </w:r>
      <w:bookmarkStart w:id="0" w:name="_GoBack"/>
      <w:bookmarkEnd w:id="0"/>
      <w:r w:rsidR="00311213">
        <w:rPr>
          <w:sz w:val="28"/>
          <w:szCs w:val="28"/>
        </w:rPr>
        <w:t xml:space="preserve"> </w:t>
      </w:r>
      <w:r w:rsidR="001E331D" w:rsidRPr="00311213">
        <w:rPr>
          <w:sz w:val="28"/>
          <w:szCs w:val="28"/>
        </w:rPr>
        <w:t>согласно приложению к настоящему решению</w:t>
      </w:r>
      <w:r w:rsidR="00311213">
        <w:rPr>
          <w:sz w:val="28"/>
          <w:szCs w:val="28"/>
        </w:rPr>
        <w:t>.</w:t>
      </w:r>
    </w:p>
    <w:p w:rsidR="00855731" w:rsidRPr="003A600E" w:rsidRDefault="00855731" w:rsidP="00855731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3A600E">
        <w:rPr>
          <w:sz w:val="28"/>
          <w:szCs w:val="28"/>
        </w:rPr>
        <w:t xml:space="preserve"> Направить настоящее решение </w:t>
      </w:r>
      <w:r w:rsidR="006040CA" w:rsidRPr="003A600E">
        <w:rPr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Pr="003A600E">
        <w:rPr>
          <w:sz w:val="28"/>
          <w:szCs w:val="28"/>
        </w:rPr>
        <w:t>в Окружную комиссию по вопросам градостроительства, землепользования и застройки при Правительстве Москвы в Юго-Западном административном округе</w:t>
      </w:r>
      <w:r w:rsidR="006040CA" w:rsidRPr="003A600E">
        <w:rPr>
          <w:sz w:val="28"/>
          <w:szCs w:val="28"/>
        </w:rPr>
        <w:t>, префектуру Юго-Западного административного округа города Москвы, управу Ломоносовского района города Москвы</w:t>
      </w:r>
      <w:r w:rsidR="003A600E" w:rsidRPr="003A600E">
        <w:t xml:space="preserve"> </w:t>
      </w:r>
      <w:r w:rsidR="003A600E" w:rsidRPr="003A600E">
        <w:rPr>
          <w:sz w:val="28"/>
          <w:szCs w:val="28"/>
        </w:rPr>
        <w:t xml:space="preserve">в течение 3 дней со дня его принятия. </w:t>
      </w:r>
    </w:p>
    <w:p w:rsidR="00855731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CC6180" w:rsidRPr="00CC6180" w:rsidRDefault="00CC6180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855731" w:rsidRPr="00D60A03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</w:t>
      </w:r>
      <w:proofErr w:type="gramStart"/>
      <w:r w:rsidRPr="00D60A03">
        <w:rPr>
          <w:sz w:val="28"/>
          <w:szCs w:val="28"/>
        </w:rPr>
        <w:t>Контроль за</w:t>
      </w:r>
      <w:proofErr w:type="gramEnd"/>
      <w:r w:rsidRPr="00D60A03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  <w:r>
        <w:rPr>
          <w:sz w:val="28"/>
          <w:szCs w:val="28"/>
        </w:rPr>
        <w:t>, депутата Киселева В.Е.</w:t>
      </w:r>
    </w:p>
    <w:p w:rsidR="00855731" w:rsidRDefault="00855731" w:rsidP="00855731">
      <w:pPr>
        <w:ind w:firstLine="709"/>
        <w:jc w:val="both"/>
        <w:rPr>
          <w:sz w:val="28"/>
          <w:szCs w:val="28"/>
        </w:rPr>
      </w:pPr>
    </w:p>
    <w:p w:rsidR="001E331D" w:rsidRDefault="00855731" w:rsidP="008557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</w:t>
      </w:r>
    </w:p>
    <w:p w:rsidR="00855731" w:rsidRPr="00405E93" w:rsidRDefault="00855731" w:rsidP="001E331D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 xml:space="preserve">округа </w:t>
      </w:r>
      <w:proofErr w:type="gramStart"/>
      <w:r w:rsidRPr="00405E93">
        <w:rPr>
          <w:b/>
          <w:sz w:val="28"/>
          <w:szCs w:val="28"/>
        </w:rPr>
        <w:t>Ломоносовский</w:t>
      </w:r>
      <w:proofErr w:type="gramEnd"/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  <w:t>И.А. Бабурина</w:t>
      </w:r>
    </w:p>
    <w:p w:rsidR="00855731" w:rsidRPr="00405E93" w:rsidRDefault="00855731" w:rsidP="00855731">
      <w:pPr>
        <w:rPr>
          <w:b/>
        </w:rPr>
      </w:pPr>
    </w:p>
    <w:p w:rsidR="00D11CFC" w:rsidRDefault="00D11CFC">
      <w:pPr>
        <w:spacing w:before="100" w:beforeAutospacing="1" w:after="100" w:afterAutospacing="1"/>
      </w:pPr>
      <w:r>
        <w:br w:type="page"/>
      </w:r>
    </w:p>
    <w:p w:rsidR="00D11CFC" w:rsidRDefault="00D11CFC" w:rsidP="00D11CFC">
      <w:pPr>
        <w:ind w:left="5529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D11CFC" w:rsidRDefault="00D11CFC" w:rsidP="00D11CFC">
      <w:pPr>
        <w:ind w:left="5529"/>
        <w:rPr>
          <w:bCs/>
          <w:color w:val="000000"/>
        </w:rPr>
      </w:pPr>
      <w:r>
        <w:rPr>
          <w:bCs/>
          <w:color w:val="000000"/>
        </w:rPr>
        <w:t>к решению Совета депутатов</w:t>
      </w:r>
    </w:p>
    <w:p w:rsidR="00D11CFC" w:rsidRDefault="00D11CFC" w:rsidP="00D11CFC">
      <w:pPr>
        <w:ind w:left="5529"/>
        <w:rPr>
          <w:bCs/>
          <w:color w:val="000000"/>
        </w:rPr>
      </w:pPr>
      <w:r>
        <w:rPr>
          <w:bCs/>
          <w:color w:val="000000"/>
        </w:rPr>
        <w:t xml:space="preserve">муниципального округа </w:t>
      </w:r>
      <w:proofErr w:type="gramStart"/>
      <w:r>
        <w:rPr>
          <w:bCs/>
          <w:color w:val="000000"/>
        </w:rPr>
        <w:t>Ломоносовский</w:t>
      </w:r>
      <w:proofErr w:type="gramEnd"/>
    </w:p>
    <w:p w:rsidR="00D11CFC" w:rsidRDefault="00D11CFC" w:rsidP="00D11CFC">
      <w:pPr>
        <w:ind w:left="5529"/>
        <w:rPr>
          <w:bCs/>
          <w:color w:val="000000"/>
        </w:rPr>
      </w:pPr>
      <w:r>
        <w:rPr>
          <w:bCs/>
          <w:color w:val="000000"/>
        </w:rPr>
        <w:t>от 23июня 2015 года № 55/3</w:t>
      </w:r>
    </w:p>
    <w:p w:rsidR="00D11CFC" w:rsidRPr="00E8188D" w:rsidRDefault="00D11CFC" w:rsidP="00D11CFC">
      <w:pPr>
        <w:ind w:left="6130"/>
        <w:rPr>
          <w:bCs/>
          <w:color w:val="000000"/>
          <w:sz w:val="16"/>
          <w:szCs w:val="16"/>
        </w:rPr>
      </w:pPr>
    </w:p>
    <w:p w:rsidR="00D11CFC" w:rsidRPr="00A000E5" w:rsidRDefault="00D11CFC" w:rsidP="00D11CFC">
      <w:pPr>
        <w:jc w:val="center"/>
        <w:rPr>
          <w:b/>
          <w:sz w:val="26"/>
          <w:szCs w:val="28"/>
        </w:rPr>
      </w:pPr>
      <w:r w:rsidRPr="00A000E5">
        <w:rPr>
          <w:b/>
          <w:sz w:val="26"/>
          <w:szCs w:val="28"/>
        </w:rPr>
        <w:t>Предложения</w:t>
      </w:r>
    </w:p>
    <w:p w:rsidR="00D11CFC" w:rsidRPr="00A000E5" w:rsidRDefault="00D11CFC" w:rsidP="00D11CFC">
      <w:pPr>
        <w:pStyle w:val="a5"/>
        <w:tabs>
          <w:tab w:val="left" w:pos="4680"/>
        </w:tabs>
        <w:ind w:left="779" w:right="-1"/>
        <w:jc w:val="center"/>
        <w:rPr>
          <w:b/>
          <w:sz w:val="26"/>
          <w:szCs w:val="28"/>
        </w:rPr>
      </w:pPr>
      <w:r w:rsidRPr="00A000E5">
        <w:rPr>
          <w:b/>
          <w:sz w:val="26"/>
          <w:szCs w:val="28"/>
        </w:rPr>
        <w:t>к проекту межевания территории квартала, Ломоносовского района, ограниченного проспектом Вернадского, улицей Строителей, Ленинским проспектом, улицей Крупской.</w:t>
      </w:r>
    </w:p>
    <w:p w:rsidR="00D11CFC" w:rsidRPr="00A000E5" w:rsidRDefault="00D11CFC" w:rsidP="00D11CFC">
      <w:pPr>
        <w:jc w:val="center"/>
        <w:rPr>
          <w:b/>
          <w:sz w:val="16"/>
          <w:szCs w:val="16"/>
        </w:rPr>
      </w:pPr>
    </w:p>
    <w:p w:rsidR="00D11CFC" w:rsidRPr="00A000E5" w:rsidRDefault="00D11CFC" w:rsidP="00A000E5">
      <w:pPr>
        <w:jc w:val="both"/>
        <w:rPr>
          <w:b/>
          <w:sz w:val="26"/>
          <w:szCs w:val="28"/>
        </w:rPr>
      </w:pPr>
      <w:r w:rsidRPr="00A000E5">
        <w:rPr>
          <w:b/>
          <w:sz w:val="26"/>
          <w:szCs w:val="28"/>
        </w:rPr>
        <w:t xml:space="preserve">Предложения депутата Денисова Юрия Ивановича: </w:t>
      </w:r>
    </w:p>
    <w:p w:rsidR="00600FF5" w:rsidRPr="00A000E5" w:rsidRDefault="00B15A42" w:rsidP="00A000E5">
      <w:pPr>
        <w:pStyle w:val="a5"/>
        <w:numPr>
          <w:ilvl w:val="0"/>
          <w:numId w:val="4"/>
        </w:numPr>
        <w:ind w:left="0" w:firstLine="0"/>
        <w:jc w:val="both"/>
        <w:rPr>
          <w:sz w:val="26"/>
          <w:szCs w:val="28"/>
        </w:rPr>
      </w:pPr>
      <w:r w:rsidRPr="00A000E5">
        <w:rPr>
          <w:sz w:val="26"/>
          <w:szCs w:val="28"/>
        </w:rPr>
        <w:t>Выровнять границы участка № 97, включив в участок территорию внутри дома до сквозного проезда вдоль дома, тем самым доведя участок до норматива.</w:t>
      </w:r>
    </w:p>
    <w:p w:rsidR="00E8188D" w:rsidRPr="00A000E5" w:rsidRDefault="00B15A42" w:rsidP="00A000E5">
      <w:pPr>
        <w:pStyle w:val="a5"/>
        <w:numPr>
          <w:ilvl w:val="0"/>
          <w:numId w:val="4"/>
        </w:numPr>
        <w:ind w:left="0" w:firstLine="0"/>
        <w:jc w:val="both"/>
        <w:rPr>
          <w:sz w:val="26"/>
          <w:szCs w:val="28"/>
        </w:rPr>
      </w:pPr>
      <w:r w:rsidRPr="00A000E5">
        <w:rPr>
          <w:sz w:val="26"/>
          <w:szCs w:val="28"/>
        </w:rPr>
        <w:t>Детскую площадку между участк</w:t>
      </w:r>
      <w:r w:rsidR="00E8188D" w:rsidRPr="00A000E5">
        <w:rPr>
          <w:sz w:val="26"/>
          <w:szCs w:val="28"/>
        </w:rPr>
        <w:t>ом</w:t>
      </w:r>
      <w:r w:rsidRPr="00A000E5">
        <w:rPr>
          <w:sz w:val="26"/>
          <w:szCs w:val="28"/>
        </w:rPr>
        <w:t xml:space="preserve"> № 96 (спортивная площадка) и участк</w:t>
      </w:r>
      <w:r w:rsidR="00E8188D" w:rsidRPr="00A000E5">
        <w:rPr>
          <w:sz w:val="26"/>
          <w:szCs w:val="28"/>
        </w:rPr>
        <w:t>ом № 98 (газораспределительная) выделить в категорию общего пользования и поставить на кадастровый учет.</w:t>
      </w:r>
    </w:p>
    <w:p w:rsidR="00E8188D" w:rsidRPr="00A000E5" w:rsidRDefault="00E8188D" w:rsidP="00A000E5">
      <w:pPr>
        <w:jc w:val="both"/>
        <w:rPr>
          <w:sz w:val="16"/>
          <w:szCs w:val="16"/>
        </w:rPr>
      </w:pPr>
    </w:p>
    <w:p w:rsidR="00E8188D" w:rsidRPr="00A000E5" w:rsidRDefault="00E8188D" w:rsidP="00A000E5">
      <w:pPr>
        <w:jc w:val="both"/>
        <w:rPr>
          <w:b/>
          <w:sz w:val="26"/>
          <w:szCs w:val="28"/>
        </w:rPr>
      </w:pPr>
      <w:r w:rsidRPr="00A000E5">
        <w:rPr>
          <w:b/>
          <w:sz w:val="26"/>
          <w:szCs w:val="28"/>
        </w:rPr>
        <w:t xml:space="preserve">Предложения депутата Борисовой Людмилы Павловны к проекту 2622: </w:t>
      </w:r>
    </w:p>
    <w:p w:rsidR="00E8188D" w:rsidRPr="00A000E5" w:rsidRDefault="00E8188D" w:rsidP="00A000E5">
      <w:pPr>
        <w:pStyle w:val="a5"/>
        <w:numPr>
          <w:ilvl w:val="0"/>
          <w:numId w:val="5"/>
        </w:numPr>
        <w:spacing w:line="240" w:lineRule="atLeast"/>
        <w:ind w:left="0" w:firstLine="0"/>
        <w:jc w:val="both"/>
        <w:rPr>
          <w:sz w:val="26"/>
          <w:szCs w:val="28"/>
        </w:rPr>
      </w:pPr>
      <w:r w:rsidRPr="00A000E5">
        <w:rPr>
          <w:sz w:val="26"/>
          <w:szCs w:val="28"/>
        </w:rPr>
        <w:t>Титульный лист – наш округ ЮЗАО, а не ЮВАО</w:t>
      </w:r>
      <w:r w:rsidR="00A000E5">
        <w:rPr>
          <w:sz w:val="26"/>
          <w:szCs w:val="28"/>
        </w:rPr>
        <w:t>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 xml:space="preserve">Участок 97 - участок жилого дома (Вернадского, 13), который недотягивает до </w:t>
      </w:r>
      <w:proofErr w:type="gramStart"/>
      <w:r w:rsidRPr="00A000E5">
        <w:rPr>
          <w:color w:val="000000"/>
          <w:sz w:val="26"/>
          <w:szCs w:val="28"/>
        </w:rPr>
        <w:t>но</w:t>
      </w:r>
      <w:r w:rsidR="00A000E5">
        <w:rPr>
          <w:color w:val="000000"/>
          <w:sz w:val="26"/>
          <w:szCs w:val="28"/>
        </w:rPr>
        <w:t>рмативной</w:t>
      </w:r>
      <w:proofErr w:type="gramEnd"/>
      <w:r w:rsidR="00A000E5">
        <w:rPr>
          <w:color w:val="000000"/>
          <w:sz w:val="26"/>
          <w:szCs w:val="28"/>
        </w:rPr>
        <w:t xml:space="preserve"> минимальной площадь</w:t>
      </w:r>
      <w:r w:rsidRPr="00A000E5">
        <w:rPr>
          <w:color w:val="000000"/>
          <w:sz w:val="26"/>
          <w:szCs w:val="28"/>
        </w:rPr>
        <w:t xml:space="preserve">. Представляется разумным: </w:t>
      </w:r>
    </w:p>
    <w:p w:rsidR="00E8188D" w:rsidRPr="00A000E5" w:rsidRDefault="00E8188D" w:rsidP="00274BA4">
      <w:pPr>
        <w:shd w:val="clear" w:color="auto" w:fill="FFFFFF"/>
        <w:spacing w:line="240" w:lineRule="atLeast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а) два проезда выделить из этого участка и присоединить их к участку 12;</w:t>
      </w:r>
    </w:p>
    <w:p w:rsidR="00E8188D" w:rsidRPr="00A000E5" w:rsidRDefault="00E8188D" w:rsidP="00274BA4">
      <w:pPr>
        <w:shd w:val="clear" w:color="auto" w:fill="FFFFFF"/>
        <w:spacing w:line="240" w:lineRule="atLeast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б) выделить из участка 12 и присоединить к участку 97 территорию, занятую автостоянкой (</w:t>
      </w:r>
      <w:proofErr w:type="gramStart"/>
      <w:r w:rsidRPr="00A000E5">
        <w:rPr>
          <w:color w:val="000000"/>
          <w:sz w:val="26"/>
          <w:szCs w:val="28"/>
        </w:rPr>
        <w:t>расположена</w:t>
      </w:r>
      <w:proofErr w:type="gramEnd"/>
      <w:r w:rsidRPr="00A000E5">
        <w:rPr>
          <w:color w:val="000000"/>
          <w:sz w:val="26"/>
          <w:szCs w:val="28"/>
        </w:rPr>
        <w:t xml:space="preserve"> между участками 97, 98, 6)</w:t>
      </w:r>
      <w:r w:rsidR="00A000E5">
        <w:rPr>
          <w:color w:val="000000"/>
          <w:sz w:val="26"/>
          <w:szCs w:val="28"/>
        </w:rPr>
        <w:t>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Из участка 12 выделить в отдельные участки куски, занятые гаражами и автостоянками, а также выделить территории зеленых насаждений</w:t>
      </w:r>
      <w:r w:rsidR="00A000E5">
        <w:rPr>
          <w:color w:val="000000"/>
          <w:sz w:val="26"/>
          <w:szCs w:val="28"/>
        </w:rPr>
        <w:t>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Участок 34 - в описании говор</w:t>
      </w:r>
      <w:r w:rsidR="00A000E5">
        <w:rPr>
          <w:color w:val="000000"/>
          <w:sz w:val="26"/>
          <w:szCs w:val="28"/>
        </w:rPr>
        <w:t>ится, что это "автостоянка",</w:t>
      </w:r>
      <w:r w:rsidRPr="00A000E5">
        <w:rPr>
          <w:color w:val="000000"/>
          <w:sz w:val="26"/>
          <w:szCs w:val="28"/>
        </w:rPr>
        <w:t xml:space="preserve"> передать этот участок ближайшим жилым домам (участки 32 и 33)</w:t>
      </w:r>
      <w:r w:rsidR="00A000E5">
        <w:rPr>
          <w:color w:val="000000"/>
          <w:sz w:val="26"/>
          <w:szCs w:val="28"/>
        </w:rPr>
        <w:t>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Участок 50 - в описании говорится, что это "автостоянка"; проект предлагает выделить его в общее пользование. Представляется разумным разделить этот участок между участками 45 и 47  (жилые дома), либо присоединить к общему участку 12.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Внутри участка 57 есть кусок с сервитутом (внутриквартальный проезд, идущий по границе участков 57 и 53,54,56</w:t>
      </w:r>
      <w:r w:rsidR="00E1529F">
        <w:rPr>
          <w:color w:val="000000"/>
          <w:sz w:val="26"/>
          <w:szCs w:val="28"/>
        </w:rPr>
        <w:t>)</w:t>
      </w:r>
      <w:r w:rsidRPr="00A000E5">
        <w:rPr>
          <w:color w:val="000000"/>
          <w:sz w:val="26"/>
          <w:szCs w:val="28"/>
        </w:rPr>
        <w:t>. Предлагаю присоединить его к участку 12</w:t>
      </w:r>
      <w:r w:rsidR="00A000E5">
        <w:rPr>
          <w:color w:val="000000"/>
          <w:sz w:val="26"/>
          <w:szCs w:val="28"/>
        </w:rPr>
        <w:t>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Участок  59 - в описании говорится, что это "автостоянка"; проект предлагает выделить его в общее пользование. Представляется разумным присоединить этот участок к участку 57 (жилой дом Ленинский 74), либо к общему участку 12.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Участки, занимаемые детскими, спортивными и собачьими площадками, расположенными между несколькими домами, поделить в равных долях между участками этих домов (</w:t>
      </w:r>
      <w:proofErr w:type="gramStart"/>
      <w:r w:rsidRPr="00A000E5">
        <w:rPr>
          <w:color w:val="000000"/>
          <w:sz w:val="26"/>
          <w:szCs w:val="28"/>
        </w:rPr>
        <w:t>см</w:t>
      </w:r>
      <w:proofErr w:type="gramEnd"/>
      <w:r w:rsidRPr="00A000E5">
        <w:rPr>
          <w:color w:val="000000"/>
          <w:sz w:val="26"/>
          <w:szCs w:val="28"/>
        </w:rPr>
        <w:t>.</w:t>
      </w:r>
      <w:r w:rsidR="00A000E5">
        <w:rPr>
          <w:color w:val="000000"/>
          <w:sz w:val="26"/>
          <w:szCs w:val="28"/>
        </w:rPr>
        <w:t xml:space="preserve"> </w:t>
      </w:r>
      <w:r w:rsidRPr="00A000E5">
        <w:rPr>
          <w:color w:val="000000"/>
          <w:sz w:val="26"/>
          <w:szCs w:val="28"/>
        </w:rPr>
        <w:t xml:space="preserve">предварительное замечание 3). </w:t>
      </w:r>
      <w:proofErr w:type="gramStart"/>
      <w:r w:rsidRPr="00A000E5">
        <w:rPr>
          <w:color w:val="000000"/>
          <w:sz w:val="26"/>
          <w:szCs w:val="28"/>
        </w:rPr>
        <w:t>В частности, участки 3 и 4 - поделить между участками 1 и 2, участки 18 и 19 - поделить между участками 16 и 17, участок 28 - поделить между участками 17 и 39, участки 42 и 44 - поделить между участками 39 и 40, участок 54 поделить между участками 53 и 57, участок 76 - поделить между участками 74, 75, 77, участок 52 - поделить между</w:t>
      </w:r>
      <w:proofErr w:type="gramEnd"/>
      <w:r w:rsidRPr="00A000E5">
        <w:rPr>
          <w:color w:val="000000"/>
          <w:sz w:val="26"/>
          <w:szCs w:val="28"/>
        </w:rPr>
        <w:t xml:space="preserve"> участками 47, 48, 49, участок 51 - поделить между участками 45, 46, 47, участки 79 и 80 - поделить между участками 77 и 82, участок 84 - поделить между участками 82, 83, 85, участок 26 - поделить между участками 23, 24, 25, участок 22 - поделит между участками 20, 21, 23</w:t>
      </w:r>
    </w:p>
    <w:p w:rsidR="00E8188D" w:rsidRPr="00A000E5" w:rsidRDefault="00E8188D" w:rsidP="00A000E5">
      <w:pPr>
        <w:numPr>
          <w:ilvl w:val="0"/>
          <w:numId w:val="5"/>
        </w:numPr>
        <w:shd w:val="clear" w:color="auto" w:fill="FFFFFF"/>
        <w:spacing w:line="240" w:lineRule="atLeast"/>
        <w:ind w:left="0" w:firstLine="0"/>
        <w:jc w:val="both"/>
        <w:rPr>
          <w:color w:val="000000"/>
          <w:sz w:val="26"/>
          <w:szCs w:val="28"/>
        </w:rPr>
      </w:pPr>
      <w:r w:rsidRPr="00A000E5">
        <w:rPr>
          <w:color w:val="000000"/>
          <w:sz w:val="26"/>
          <w:szCs w:val="28"/>
        </w:rPr>
        <w:t>Участки, занимаемые детскими и спортивными</w:t>
      </w:r>
      <w:r w:rsidR="00A000E5">
        <w:rPr>
          <w:color w:val="000000"/>
          <w:sz w:val="26"/>
          <w:szCs w:val="28"/>
        </w:rPr>
        <w:t xml:space="preserve"> площадками</w:t>
      </w:r>
      <w:r w:rsidRPr="00A000E5">
        <w:rPr>
          <w:color w:val="000000"/>
          <w:sz w:val="26"/>
          <w:szCs w:val="28"/>
        </w:rPr>
        <w:t>, расположенными внутри территории других участков, но очевидно используемые и жильцами других домов, включить в участки жилых домов, возможно отяготив их сервитутами. Участки 94 и 95 - в участок 93, участок 96 - в участок 97, участок 5 - в участок 1, участки 8 и 9 - в участок 7, участок 43 - в участок 40, участок 54 - в участок 53, участок 69 - в участок 68, участок 31 - к участку 32</w:t>
      </w:r>
      <w:r w:rsidR="00A000E5">
        <w:rPr>
          <w:color w:val="000000"/>
          <w:sz w:val="26"/>
          <w:szCs w:val="28"/>
        </w:rPr>
        <w:t>.</w:t>
      </w:r>
    </w:p>
    <w:sectPr w:rsidR="00E8188D" w:rsidRPr="00A000E5" w:rsidSect="00A000E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2E7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>
    <w:nsid w:val="3C5962ED"/>
    <w:multiLevelType w:val="hybridMultilevel"/>
    <w:tmpl w:val="C97C408C"/>
    <w:lvl w:ilvl="0" w:tplc="9574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0357D"/>
    <w:multiLevelType w:val="hybridMultilevel"/>
    <w:tmpl w:val="ACE6A78A"/>
    <w:lvl w:ilvl="0" w:tplc="CA00F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5731"/>
    <w:rsid w:val="000765F8"/>
    <w:rsid w:val="001E331D"/>
    <w:rsid w:val="00210A1C"/>
    <w:rsid w:val="00274BA4"/>
    <w:rsid w:val="00311213"/>
    <w:rsid w:val="00395EDA"/>
    <w:rsid w:val="003A600E"/>
    <w:rsid w:val="00436847"/>
    <w:rsid w:val="00600FF5"/>
    <w:rsid w:val="006040CA"/>
    <w:rsid w:val="006977B7"/>
    <w:rsid w:val="007962EE"/>
    <w:rsid w:val="007F7E1F"/>
    <w:rsid w:val="008103C0"/>
    <w:rsid w:val="00855731"/>
    <w:rsid w:val="008947B6"/>
    <w:rsid w:val="00A000E5"/>
    <w:rsid w:val="00B15A42"/>
    <w:rsid w:val="00C5115B"/>
    <w:rsid w:val="00CC6180"/>
    <w:rsid w:val="00D11CFC"/>
    <w:rsid w:val="00E1529F"/>
    <w:rsid w:val="00E8188D"/>
    <w:rsid w:val="00EA0AB0"/>
    <w:rsid w:val="00EF2502"/>
    <w:rsid w:val="00FC62F0"/>
    <w:rsid w:val="00F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3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73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57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5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14</cp:revision>
  <cp:lastPrinted>2015-06-24T08:22:00Z</cp:lastPrinted>
  <dcterms:created xsi:type="dcterms:W3CDTF">2014-06-05T05:51:00Z</dcterms:created>
  <dcterms:modified xsi:type="dcterms:W3CDTF">2015-06-24T08:30:00Z</dcterms:modified>
</cp:coreProperties>
</file>