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E7C" w:rsidRPr="008E1158" w:rsidRDefault="00A46E7C" w:rsidP="00A46E7C">
      <w:pPr>
        <w:jc w:val="right"/>
        <w:rPr>
          <w:sz w:val="16"/>
          <w:szCs w:val="16"/>
        </w:rPr>
      </w:pPr>
    </w:p>
    <w:p w:rsidR="00A46E7C" w:rsidRPr="00B11BA5" w:rsidRDefault="00A46E7C" w:rsidP="00A46E7C">
      <w:pPr>
        <w:shd w:val="clear" w:color="auto" w:fill="FFFFFF"/>
        <w:ind w:left="240"/>
        <w:jc w:val="center"/>
        <w:rPr>
          <w:sz w:val="24"/>
          <w:szCs w:val="24"/>
        </w:rPr>
      </w:pPr>
      <w:r w:rsidRPr="00B11BA5">
        <w:rPr>
          <w:b/>
          <w:bCs/>
          <w:spacing w:val="-3"/>
          <w:sz w:val="24"/>
          <w:szCs w:val="24"/>
        </w:rPr>
        <w:t>МУНИЦИПАЛЬНОЕ СОБРАНИЕ</w:t>
      </w:r>
    </w:p>
    <w:p w:rsidR="00A46E7C" w:rsidRPr="00B11BA5" w:rsidRDefault="00A46E7C" w:rsidP="00A46E7C">
      <w:pPr>
        <w:shd w:val="clear" w:color="auto" w:fill="FFFFFF"/>
        <w:spacing w:line="360" w:lineRule="exact"/>
        <w:ind w:left="1195" w:hanging="1195"/>
        <w:jc w:val="center"/>
        <w:rPr>
          <w:spacing w:val="-4"/>
          <w:sz w:val="24"/>
          <w:szCs w:val="24"/>
        </w:rPr>
      </w:pPr>
      <w:r w:rsidRPr="00B11BA5">
        <w:rPr>
          <w:spacing w:val="-4"/>
          <w:sz w:val="24"/>
          <w:szCs w:val="24"/>
        </w:rPr>
        <w:t xml:space="preserve">внутригородского муниципального образования </w:t>
      </w:r>
    </w:p>
    <w:p w:rsidR="00A46E7C" w:rsidRPr="00B11BA5" w:rsidRDefault="00A46E7C" w:rsidP="00A46E7C">
      <w:pPr>
        <w:shd w:val="clear" w:color="auto" w:fill="FFFFFF"/>
        <w:spacing w:line="360" w:lineRule="exact"/>
        <w:ind w:left="1195" w:hanging="1195"/>
        <w:jc w:val="center"/>
        <w:rPr>
          <w:sz w:val="24"/>
          <w:szCs w:val="24"/>
        </w:rPr>
      </w:pPr>
      <w:r w:rsidRPr="00B11BA5">
        <w:rPr>
          <w:b/>
          <w:bCs/>
          <w:spacing w:val="-2"/>
          <w:sz w:val="24"/>
          <w:szCs w:val="24"/>
        </w:rPr>
        <w:t>ЛОМОНОСОВСКОЕ</w:t>
      </w:r>
    </w:p>
    <w:p w:rsidR="00A46E7C" w:rsidRPr="00B11BA5" w:rsidRDefault="00A46E7C" w:rsidP="00A46E7C">
      <w:pPr>
        <w:shd w:val="clear" w:color="auto" w:fill="FFFFFF"/>
        <w:ind w:left="5"/>
        <w:jc w:val="center"/>
        <w:rPr>
          <w:sz w:val="24"/>
          <w:szCs w:val="24"/>
        </w:rPr>
      </w:pPr>
      <w:r w:rsidRPr="00B11BA5">
        <w:rPr>
          <w:spacing w:val="-2"/>
          <w:sz w:val="24"/>
          <w:szCs w:val="24"/>
        </w:rPr>
        <w:t>в городе Москве</w:t>
      </w:r>
    </w:p>
    <w:p w:rsidR="00A46E7C" w:rsidRPr="00B11BA5" w:rsidRDefault="00A46E7C" w:rsidP="00A46E7C">
      <w:pPr>
        <w:pStyle w:val="1"/>
        <w:jc w:val="center"/>
        <w:rPr>
          <w:sz w:val="24"/>
          <w:szCs w:val="24"/>
        </w:rPr>
      </w:pPr>
      <w:r w:rsidRPr="00B11BA5">
        <w:rPr>
          <w:spacing w:val="-2"/>
          <w:position w:val="-6"/>
          <w:sz w:val="24"/>
          <w:szCs w:val="24"/>
        </w:rPr>
        <w:t>РЕШЕНИЕ</w:t>
      </w:r>
    </w:p>
    <w:p w:rsidR="00A46E7C" w:rsidRPr="0030271E" w:rsidRDefault="00A46E7C" w:rsidP="00A46E7C">
      <w:pPr>
        <w:jc w:val="both"/>
      </w:pPr>
    </w:p>
    <w:p w:rsidR="00A46E7C" w:rsidRPr="008C1734" w:rsidRDefault="00A46E7C" w:rsidP="00A46E7C">
      <w:pPr>
        <w:jc w:val="both"/>
        <w:rPr>
          <w:b/>
        </w:rPr>
      </w:pPr>
      <w:r w:rsidRPr="008C1734">
        <w:rPr>
          <w:b/>
        </w:rPr>
        <w:t>11 сентября 2012 года № 02-12-05/09</w:t>
      </w:r>
    </w:p>
    <w:p w:rsidR="00A46E7C" w:rsidRPr="0030271E" w:rsidRDefault="00A46E7C" w:rsidP="00A46E7C">
      <w:pPr>
        <w:jc w:val="both"/>
        <w:rPr>
          <w:b/>
          <w:bCs/>
        </w:rPr>
      </w:pPr>
    </w:p>
    <w:p w:rsidR="00A46E7C" w:rsidRPr="008C1734" w:rsidRDefault="00A46E7C" w:rsidP="00A46E7C">
      <w:pPr>
        <w:tabs>
          <w:tab w:val="left" w:pos="4820"/>
        </w:tabs>
        <w:ind w:right="4818"/>
        <w:jc w:val="both"/>
        <w:rPr>
          <w:sz w:val="24"/>
          <w:szCs w:val="24"/>
        </w:rPr>
      </w:pPr>
      <w:r w:rsidRPr="008C1734">
        <w:rPr>
          <w:b/>
          <w:bCs/>
          <w:sz w:val="24"/>
          <w:szCs w:val="24"/>
        </w:rPr>
        <w:t>О внесении изменений в решение муниципального Собрания внутригородского муниципального образования Ломоносовское в городе Москве от 14 февраля 2012 года № 02-12-04/02 «О территориальном общественном самоуправлении во внутригородском муниципальном образовании Ломоносовское в городе Москве»</w:t>
      </w:r>
    </w:p>
    <w:p w:rsidR="00A46E7C" w:rsidRPr="0030271E" w:rsidRDefault="00A46E7C" w:rsidP="00A46E7C">
      <w:pPr>
        <w:pStyle w:val="a3"/>
        <w:ind w:firstLine="700"/>
      </w:pPr>
    </w:p>
    <w:p w:rsidR="00A46E7C" w:rsidRPr="00404859" w:rsidRDefault="00A46E7C" w:rsidP="00A46E7C">
      <w:pPr>
        <w:adjustRightInd w:val="0"/>
        <w:ind w:firstLine="540"/>
        <w:jc w:val="both"/>
        <w:outlineLvl w:val="1"/>
        <w:rPr>
          <w:b/>
        </w:rPr>
      </w:pPr>
      <w:r>
        <w:t>На основании статьи 27 Федерального закона от 6 октября 2003 года № 131-ФЗ «Об общих принципах организации местного самоуправления в Российской Федерации</w:t>
      </w:r>
      <w:r w:rsidRPr="00404859">
        <w:rPr>
          <w:b/>
        </w:rPr>
        <w:t>», муниципальное Собрание решило:</w:t>
      </w:r>
    </w:p>
    <w:p w:rsidR="00A46E7C" w:rsidRDefault="00A46E7C" w:rsidP="00A46E7C">
      <w:pPr>
        <w:pStyle w:val="a3"/>
        <w:ind w:firstLine="700"/>
        <w:rPr>
          <w:bCs/>
        </w:rPr>
      </w:pPr>
      <w:r w:rsidRPr="0030271E">
        <w:t xml:space="preserve">1. </w:t>
      </w:r>
      <w:r>
        <w:t xml:space="preserve">Внести в </w:t>
      </w:r>
      <w:r w:rsidRPr="00CF08D3">
        <w:rPr>
          <w:bCs/>
        </w:rPr>
        <w:t>решение муниципального Собрания внутригородского муници</w:t>
      </w:r>
      <w:r>
        <w:rPr>
          <w:bCs/>
        </w:rPr>
        <w:t>пального образования Ломоносовское в городе Москве от 14 февраля 2012 года № 02-12-04/02</w:t>
      </w:r>
      <w:r w:rsidRPr="00CF08D3">
        <w:rPr>
          <w:bCs/>
        </w:rPr>
        <w:t xml:space="preserve"> «О территориальном общественном самоуправлении во внутригородском муниципально</w:t>
      </w:r>
      <w:r>
        <w:rPr>
          <w:bCs/>
        </w:rPr>
        <w:t>м образовании Ломоносовское</w:t>
      </w:r>
      <w:r w:rsidRPr="00CF08D3">
        <w:rPr>
          <w:bCs/>
        </w:rPr>
        <w:t xml:space="preserve"> в городе Москве»</w:t>
      </w:r>
      <w:r>
        <w:rPr>
          <w:bCs/>
        </w:rPr>
        <w:t xml:space="preserve"> изменения согласно приложению к настоящему решению.</w:t>
      </w:r>
    </w:p>
    <w:p w:rsidR="00A46E7C" w:rsidRDefault="00A46E7C" w:rsidP="00A46E7C">
      <w:pPr>
        <w:pStyle w:val="a3"/>
        <w:ind w:firstLine="700"/>
      </w:pPr>
      <w:r>
        <w:t>2</w:t>
      </w:r>
      <w:r w:rsidRPr="0030271E">
        <w:t xml:space="preserve">. </w:t>
      </w:r>
      <w:r>
        <w:t>Настоящее решение вступает в силу со дня его официального опубликования в газете «Ваши соседи».</w:t>
      </w:r>
    </w:p>
    <w:p w:rsidR="00A46E7C" w:rsidRPr="0030271E" w:rsidRDefault="00A46E7C" w:rsidP="00A46E7C">
      <w:pPr>
        <w:pStyle w:val="a3"/>
        <w:ind w:firstLine="700"/>
      </w:pPr>
      <w:r>
        <w:t>3</w:t>
      </w:r>
      <w:r w:rsidRPr="0030271E">
        <w:t>. Контроль за выполнением настоящего решения возложить на Руководителя внутригородского му</w:t>
      </w:r>
      <w:r>
        <w:t>ниципального образования Ломоносовское в городе Москве Бабурину И.А</w:t>
      </w:r>
      <w:r w:rsidRPr="0030271E">
        <w:t>.</w:t>
      </w:r>
    </w:p>
    <w:p w:rsidR="00A46E7C" w:rsidRPr="00902A49" w:rsidRDefault="00A46E7C" w:rsidP="00A46E7C">
      <w:pPr>
        <w:jc w:val="both"/>
        <w:rPr>
          <w:b/>
        </w:rPr>
      </w:pPr>
      <w:r>
        <w:rPr>
          <w:b/>
        </w:rPr>
        <w:t>Решение принято единогласно.</w:t>
      </w:r>
    </w:p>
    <w:p w:rsidR="00A46E7C" w:rsidRDefault="00A46E7C" w:rsidP="00A46E7C">
      <w:pPr>
        <w:jc w:val="both"/>
      </w:pPr>
    </w:p>
    <w:p w:rsidR="00A46E7C" w:rsidRPr="001F753C" w:rsidRDefault="00A46E7C" w:rsidP="00A46E7C">
      <w:pPr>
        <w:jc w:val="both"/>
        <w:rPr>
          <w:b/>
        </w:rPr>
      </w:pPr>
      <w:r w:rsidRPr="001F753C">
        <w:rPr>
          <w:b/>
        </w:rPr>
        <w:t xml:space="preserve">Руководитель внутригородского </w:t>
      </w:r>
    </w:p>
    <w:p w:rsidR="00A46E7C" w:rsidRPr="001F753C" w:rsidRDefault="00A46E7C" w:rsidP="00A46E7C">
      <w:pPr>
        <w:jc w:val="both"/>
        <w:rPr>
          <w:b/>
        </w:rPr>
      </w:pPr>
      <w:r w:rsidRPr="001F753C">
        <w:rPr>
          <w:b/>
        </w:rPr>
        <w:t xml:space="preserve">муниципального образования </w:t>
      </w:r>
    </w:p>
    <w:p w:rsidR="00A46E7C" w:rsidRPr="001F753C" w:rsidRDefault="00A46E7C" w:rsidP="00A46E7C">
      <w:pPr>
        <w:rPr>
          <w:b/>
        </w:rPr>
      </w:pPr>
      <w:r w:rsidRPr="001F753C">
        <w:rPr>
          <w:b/>
        </w:rPr>
        <w:t>Ломоносовское в городе Москве</w:t>
      </w:r>
      <w:r w:rsidRPr="001F753C">
        <w:rPr>
          <w:b/>
        </w:rPr>
        <w:tab/>
      </w:r>
      <w:r w:rsidRPr="001F753C">
        <w:rPr>
          <w:b/>
        </w:rPr>
        <w:tab/>
      </w:r>
      <w:r w:rsidRPr="001F753C">
        <w:rPr>
          <w:b/>
        </w:rPr>
        <w:tab/>
      </w:r>
      <w:r w:rsidRPr="001F753C">
        <w:rPr>
          <w:b/>
        </w:rPr>
        <w:tab/>
      </w:r>
      <w:r w:rsidRPr="001F753C">
        <w:rPr>
          <w:b/>
        </w:rPr>
        <w:tab/>
        <w:t>И.А. Бабурина</w:t>
      </w:r>
    </w:p>
    <w:p w:rsidR="00A46E7C" w:rsidRDefault="00A46E7C" w:rsidP="00A46E7C">
      <w:pPr>
        <w:ind w:left="4800"/>
        <w:jc w:val="both"/>
      </w:pPr>
    </w:p>
    <w:p w:rsidR="00A46E7C" w:rsidRDefault="00A46E7C" w:rsidP="00A46E7C"/>
    <w:p w:rsidR="00600FF5" w:rsidRDefault="00600FF5"/>
    <w:p w:rsidR="00EC2375" w:rsidRDefault="00EC2375"/>
    <w:p w:rsidR="00EC2375" w:rsidRDefault="00EC2375"/>
    <w:p w:rsidR="00EC2375" w:rsidRDefault="00EC2375"/>
    <w:p w:rsidR="00EC2375" w:rsidRDefault="00EC2375"/>
    <w:p w:rsidR="00EC2375" w:rsidRDefault="00EC2375"/>
    <w:p w:rsidR="00EC2375" w:rsidRDefault="00EC2375"/>
    <w:p w:rsidR="00EC2375" w:rsidRDefault="00EC2375" w:rsidP="00EC2375">
      <w:pPr>
        <w:ind w:left="4800"/>
        <w:jc w:val="both"/>
      </w:pPr>
    </w:p>
    <w:p w:rsidR="00EC2375" w:rsidRDefault="00EC2375" w:rsidP="00EC2375">
      <w:pPr>
        <w:ind w:left="4536"/>
        <w:jc w:val="both"/>
      </w:pPr>
      <w:r>
        <w:t xml:space="preserve">Приложение </w:t>
      </w:r>
    </w:p>
    <w:p w:rsidR="00EC2375" w:rsidRDefault="00EC2375" w:rsidP="00EC2375">
      <w:pPr>
        <w:ind w:left="4536"/>
        <w:jc w:val="both"/>
      </w:pPr>
      <w:r>
        <w:t>к решению</w:t>
      </w:r>
      <w:r w:rsidRPr="00F23552">
        <w:t xml:space="preserve"> муниципального Собрания внутригородского муниципального образования </w:t>
      </w:r>
      <w:r>
        <w:rPr>
          <w:color w:val="000000"/>
        </w:rPr>
        <w:t>Ломоносовское</w:t>
      </w:r>
      <w:r w:rsidRPr="00F23552">
        <w:t xml:space="preserve"> в городе Москве </w:t>
      </w:r>
    </w:p>
    <w:p w:rsidR="00EC2375" w:rsidRPr="00F23552" w:rsidRDefault="00EC2375" w:rsidP="00EC2375">
      <w:pPr>
        <w:ind w:left="4536"/>
        <w:jc w:val="both"/>
      </w:pPr>
      <w:r w:rsidRPr="00F23552">
        <w:t xml:space="preserve">от </w:t>
      </w:r>
      <w:r>
        <w:t>11</w:t>
      </w:r>
      <w:r w:rsidRPr="00F23552">
        <w:t xml:space="preserve"> </w:t>
      </w:r>
      <w:r>
        <w:t xml:space="preserve">сентября </w:t>
      </w:r>
      <w:r w:rsidRPr="00F23552">
        <w:t>20</w:t>
      </w:r>
      <w:r>
        <w:t>12</w:t>
      </w:r>
      <w:r w:rsidRPr="00F23552">
        <w:t xml:space="preserve"> года № </w:t>
      </w:r>
      <w:r>
        <w:t>02-12-05/09</w:t>
      </w:r>
    </w:p>
    <w:p w:rsidR="00EC2375" w:rsidRDefault="00EC2375" w:rsidP="00EC2375">
      <w:pPr>
        <w:jc w:val="both"/>
        <w:rPr>
          <w:sz w:val="26"/>
          <w:szCs w:val="26"/>
        </w:rPr>
      </w:pPr>
    </w:p>
    <w:p w:rsidR="00EC2375" w:rsidRPr="00260B26" w:rsidRDefault="00EC2375" w:rsidP="00EC2375">
      <w:pPr>
        <w:jc w:val="center"/>
        <w:rPr>
          <w:b/>
          <w:color w:val="000000"/>
        </w:rPr>
      </w:pPr>
      <w:r w:rsidRPr="00260B26">
        <w:rPr>
          <w:b/>
        </w:rPr>
        <w:t>Изменения</w:t>
      </w:r>
      <w:r>
        <w:rPr>
          <w:b/>
        </w:rPr>
        <w:t>, вносимые</w:t>
      </w:r>
      <w:r w:rsidRPr="00260B26">
        <w:rPr>
          <w:b/>
        </w:rPr>
        <w:t xml:space="preserve"> в </w:t>
      </w:r>
      <w:r>
        <w:rPr>
          <w:b/>
          <w:bCs/>
        </w:rPr>
        <w:t>решение</w:t>
      </w:r>
      <w:r w:rsidRPr="00260B26">
        <w:rPr>
          <w:b/>
          <w:bCs/>
        </w:rPr>
        <w:t xml:space="preserve"> муниципального Собрания внутригородского муници</w:t>
      </w:r>
      <w:r>
        <w:rPr>
          <w:b/>
          <w:bCs/>
        </w:rPr>
        <w:t>пального образования Ломоносовское в городе Москве от 14 февраля 2012 года № 02-12</w:t>
      </w:r>
      <w:r w:rsidRPr="003D7DEF">
        <w:rPr>
          <w:b/>
          <w:bCs/>
        </w:rPr>
        <w:t>-</w:t>
      </w:r>
      <w:r>
        <w:rPr>
          <w:b/>
          <w:bCs/>
        </w:rPr>
        <w:t>04/02</w:t>
      </w:r>
      <w:r w:rsidRPr="00260B26">
        <w:rPr>
          <w:b/>
          <w:bCs/>
        </w:rPr>
        <w:t xml:space="preserve"> «О территориальном общественном самоуправлении во внутригородском муниципально</w:t>
      </w:r>
      <w:r>
        <w:rPr>
          <w:b/>
          <w:bCs/>
        </w:rPr>
        <w:t>м образовании Ломоносовское</w:t>
      </w:r>
      <w:r w:rsidRPr="00260B26">
        <w:rPr>
          <w:b/>
          <w:bCs/>
        </w:rPr>
        <w:t xml:space="preserve"> в городе Москве»</w:t>
      </w:r>
    </w:p>
    <w:p w:rsidR="00EC2375" w:rsidRPr="001F753C" w:rsidRDefault="00EC2375" w:rsidP="00EC2375">
      <w:pPr>
        <w:ind w:firstLine="840"/>
        <w:jc w:val="both"/>
        <w:rPr>
          <w:b/>
          <w:color w:val="000000"/>
          <w:sz w:val="16"/>
          <w:szCs w:val="16"/>
        </w:rPr>
      </w:pPr>
    </w:p>
    <w:p w:rsidR="00EC2375" w:rsidRDefault="00EC2375" w:rsidP="00EC2375">
      <w:pPr>
        <w:adjustRightInd w:val="0"/>
        <w:ind w:firstLine="840"/>
        <w:jc w:val="both"/>
        <w:outlineLvl w:val="0"/>
        <w:rPr>
          <w:color w:val="000000"/>
        </w:rPr>
      </w:pPr>
      <w:r w:rsidRPr="00260B26">
        <w:rPr>
          <w:color w:val="000000"/>
        </w:rPr>
        <w:t>1.</w:t>
      </w:r>
      <w:r>
        <w:rPr>
          <w:color w:val="000000"/>
        </w:rPr>
        <w:t xml:space="preserve"> В пункте 5.1 приложения 1: </w:t>
      </w:r>
    </w:p>
    <w:p w:rsidR="00EC2375" w:rsidRDefault="00EC2375" w:rsidP="00EC2375">
      <w:pPr>
        <w:adjustRightInd w:val="0"/>
        <w:ind w:firstLine="840"/>
        <w:jc w:val="both"/>
        <w:outlineLvl w:val="0"/>
        <w:rPr>
          <w:color w:val="000000"/>
        </w:rPr>
      </w:pPr>
      <w:r>
        <w:rPr>
          <w:color w:val="000000"/>
        </w:rPr>
        <w:t>-в абзаце первом после слов</w:t>
      </w:r>
      <w:r>
        <w:t xml:space="preserve"> «организации» дополнить словами «и осуществления»;</w:t>
      </w:r>
    </w:p>
    <w:p w:rsidR="00EC2375" w:rsidRDefault="00EC2375" w:rsidP="00EC2375">
      <w:pPr>
        <w:adjustRightInd w:val="0"/>
        <w:ind w:firstLine="840"/>
        <w:jc w:val="both"/>
        <w:outlineLvl w:val="0"/>
      </w:pPr>
      <w:r>
        <w:t xml:space="preserve">-в </w:t>
      </w:r>
      <w:r w:rsidRPr="0033724A">
        <w:t>абзаце первом</w:t>
      </w:r>
      <w:r>
        <w:t xml:space="preserve"> слова «не менее половины» заменить словами «не менее одной трети»; </w:t>
      </w:r>
    </w:p>
    <w:p w:rsidR="00EC2375" w:rsidRDefault="00EC2375" w:rsidP="00EC2375">
      <w:pPr>
        <w:adjustRightInd w:val="0"/>
        <w:ind w:firstLine="840"/>
        <w:jc w:val="both"/>
        <w:outlineLvl w:val="0"/>
      </w:pPr>
      <w:r>
        <w:t xml:space="preserve">-в </w:t>
      </w:r>
      <w:r w:rsidRPr="0033724A">
        <w:t>абзаце втором</w:t>
      </w:r>
      <w:r>
        <w:rPr>
          <w:color w:val="000000"/>
        </w:rPr>
        <w:t xml:space="preserve"> после слов</w:t>
      </w:r>
      <w:r>
        <w:t xml:space="preserve"> «организации» дополнить словами «и осуществления»; </w:t>
      </w:r>
    </w:p>
    <w:p w:rsidR="00EC2375" w:rsidRDefault="00EC2375" w:rsidP="00EC2375">
      <w:pPr>
        <w:adjustRightInd w:val="0"/>
        <w:ind w:firstLine="840"/>
        <w:jc w:val="both"/>
        <w:outlineLvl w:val="0"/>
      </w:pPr>
      <w:r>
        <w:t xml:space="preserve">в абзаце втором слова «не менее половины» заменить словами «не менее одной трети»; </w:t>
      </w:r>
    </w:p>
    <w:p w:rsidR="00EC2375" w:rsidRDefault="00EC2375" w:rsidP="00EC2375">
      <w:pPr>
        <w:adjustRightInd w:val="0"/>
        <w:ind w:firstLine="840"/>
        <w:jc w:val="both"/>
        <w:outlineLvl w:val="0"/>
        <w:rPr>
          <w:color w:val="000000"/>
        </w:rPr>
      </w:pPr>
      <w:r w:rsidRPr="0033724A">
        <w:rPr>
          <w:color w:val="000000"/>
        </w:rPr>
        <w:t xml:space="preserve">2. </w:t>
      </w:r>
      <w:r>
        <w:rPr>
          <w:color w:val="000000"/>
        </w:rPr>
        <w:t>Приложение 2 изложить в следующей редакции:</w:t>
      </w:r>
    </w:p>
    <w:p w:rsidR="00EC2375" w:rsidRPr="008F50AC" w:rsidRDefault="00EC2375" w:rsidP="00EC2375">
      <w:pPr>
        <w:jc w:val="center"/>
        <w:rPr>
          <w:b/>
          <w:color w:val="000000"/>
        </w:rPr>
      </w:pPr>
      <w:r>
        <w:rPr>
          <w:color w:val="000000"/>
        </w:rPr>
        <w:t>«</w:t>
      </w:r>
      <w:r w:rsidRPr="008F50AC">
        <w:rPr>
          <w:b/>
          <w:color w:val="000000"/>
        </w:rPr>
        <w:t xml:space="preserve">Порядок </w:t>
      </w:r>
    </w:p>
    <w:p w:rsidR="00EC2375" w:rsidRPr="008F50AC" w:rsidRDefault="00EC2375" w:rsidP="00EC2375">
      <w:pPr>
        <w:jc w:val="center"/>
        <w:rPr>
          <w:b/>
          <w:color w:val="000000"/>
        </w:rPr>
      </w:pPr>
      <w:r w:rsidRPr="008F50AC">
        <w:rPr>
          <w:b/>
          <w:color w:val="000000"/>
        </w:rPr>
        <w:t>регистрации устава территориального общественного самоуправления</w:t>
      </w:r>
    </w:p>
    <w:p w:rsidR="00EC2375" w:rsidRPr="008F50AC" w:rsidRDefault="00EC2375" w:rsidP="00EC2375">
      <w:pPr>
        <w:jc w:val="center"/>
        <w:rPr>
          <w:b/>
          <w:color w:val="000000"/>
        </w:rPr>
      </w:pPr>
      <w:r w:rsidRPr="008F50AC">
        <w:rPr>
          <w:b/>
          <w:color w:val="000000"/>
        </w:rPr>
        <w:t>во внутригородском муниципальном образовании</w:t>
      </w:r>
    </w:p>
    <w:p w:rsidR="00EC2375" w:rsidRPr="008F50AC" w:rsidRDefault="00EC2375" w:rsidP="00EC2375">
      <w:pPr>
        <w:jc w:val="center"/>
        <w:outlineLvl w:val="0"/>
        <w:rPr>
          <w:b/>
          <w:color w:val="000000"/>
        </w:rPr>
      </w:pPr>
      <w:r>
        <w:rPr>
          <w:b/>
          <w:color w:val="000000"/>
        </w:rPr>
        <w:t>Ломоносовское</w:t>
      </w:r>
      <w:r w:rsidRPr="008F50AC">
        <w:rPr>
          <w:b/>
          <w:color w:val="000000"/>
        </w:rPr>
        <w:t xml:space="preserve"> в городе Москве</w:t>
      </w:r>
    </w:p>
    <w:p w:rsidR="00EC2375" w:rsidRPr="001F753C" w:rsidRDefault="00EC2375" w:rsidP="00EC2375">
      <w:pPr>
        <w:ind w:firstLine="993"/>
        <w:jc w:val="center"/>
        <w:rPr>
          <w:color w:val="000000"/>
          <w:sz w:val="16"/>
          <w:szCs w:val="16"/>
        </w:rPr>
      </w:pPr>
    </w:p>
    <w:p w:rsidR="00EC2375" w:rsidRDefault="00EC2375" w:rsidP="00EC2375">
      <w:pPr>
        <w:adjustRightInd w:val="0"/>
        <w:ind w:firstLine="840"/>
        <w:jc w:val="both"/>
      </w:pPr>
      <w:r>
        <w:rPr>
          <w:color w:val="000000"/>
        </w:rPr>
        <w:t xml:space="preserve">1. Настоящий Порядок </w:t>
      </w:r>
      <w:r w:rsidRPr="007E05E3">
        <w:rPr>
          <w:color w:val="000000"/>
        </w:rPr>
        <w:t>регулирует вопросы</w:t>
      </w:r>
      <w:r>
        <w:rPr>
          <w:color w:val="000000"/>
        </w:rPr>
        <w:t xml:space="preserve"> р</w:t>
      </w:r>
      <w:r w:rsidRPr="0078594D">
        <w:rPr>
          <w:color w:val="000000"/>
        </w:rPr>
        <w:t>егистраци</w:t>
      </w:r>
      <w:r>
        <w:rPr>
          <w:color w:val="000000"/>
        </w:rPr>
        <w:t>и</w:t>
      </w:r>
      <w:r w:rsidRPr="0078594D">
        <w:rPr>
          <w:color w:val="000000"/>
        </w:rPr>
        <w:t xml:space="preserve"> устав</w:t>
      </w:r>
      <w:r>
        <w:rPr>
          <w:color w:val="000000"/>
        </w:rPr>
        <w:t>а</w:t>
      </w:r>
      <w:r w:rsidRPr="0078594D">
        <w:rPr>
          <w:color w:val="000000"/>
        </w:rPr>
        <w:t xml:space="preserve"> территориальн</w:t>
      </w:r>
      <w:r>
        <w:rPr>
          <w:color w:val="000000"/>
        </w:rPr>
        <w:t>ого</w:t>
      </w:r>
      <w:r w:rsidRPr="0078594D">
        <w:rPr>
          <w:color w:val="000000"/>
        </w:rPr>
        <w:t xml:space="preserve"> общественн</w:t>
      </w:r>
      <w:r>
        <w:rPr>
          <w:color w:val="000000"/>
        </w:rPr>
        <w:t>ого</w:t>
      </w:r>
      <w:r w:rsidRPr="0078594D">
        <w:rPr>
          <w:color w:val="000000"/>
        </w:rPr>
        <w:t xml:space="preserve"> самоуправлени</w:t>
      </w:r>
      <w:r>
        <w:rPr>
          <w:color w:val="000000"/>
        </w:rPr>
        <w:t>я</w:t>
      </w:r>
      <w:r w:rsidRPr="0078594D">
        <w:rPr>
          <w:color w:val="000000"/>
        </w:rPr>
        <w:t xml:space="preserve"> (далее – устав</w:t>
      </w:r>
      <w:r>
        <w:rPr>
          <w:color w:val="000000"/>
        </w:rPr>
        <w:t>а).</w:t>
      </w:r>
    </w:p>
    <w:p w:rsidR="00EC2375" w:rsidRDefault="00EC2375" w:rsidP="00EC2375">
      <w:pPr>
        <w:adjustRightInd w:val="0"/>
        <w:ind w:firstLine="840"/>
        <w:jc w:val="both"/>
        <w:rPr>
          <w:bCs/>
          <w:iCs/>
        </w:rPr>
      </w:pPr>
      <w:r>
        <w:rPr>
          <w:color w:val="000000"/>
        </w:rPr>
        <w:t xml:space="preserve">Регистрация </w:t>
      </w:r>
      <w:r>
        <w:rPr>
          <w:bCs/>
          <w:iCs/>
        </w:rPr>
        <w:t>решения</w:t>
      </w:r>
      <w:r w:rsidRPr="009531D9">
        <w:rPr>
          <w:bCs/>
          <w:iCs/>
        </w:rPr>
        <w:t xml:space="preserve"> собрания (конференци</w:t>
      </w:r>
      <w:r>
        <w:rPr>
          <w:bCs/>
          <w:iCs/>
        </w:rPr>
        <w:t>и</w:t>
      </w:r>
      <w:r w:rsidRPr="009531D9">
        <w:rPr>
          <w:bCs/>
          <w:iCs/>
        </w:rPr>
        <w:t>) граждан о внесении изменений и дополнений в устав</w:t>
      </w:r>
      <w:r>
        <w:rPr>
          <w:bCs/>
          <w:iCs/>
        </w:rPr>
        <w:t xml:space="preserve"> (далее – решения </w:t>
      </w:r>
      <w:r w:rsidRPr="009531D9">
        <w:rPr>
          <w:bCs/>
          <w:iCs/>
        </w:rPr>
        <w:t>собрания (конференци</w:t>
      </w:r>
      <w:r>
        <w:rPr>
          <w:bCs/>
          <w:iCs/>
        </w:rPr>
        <w:t>и</w:t>
      </w:r>
      <w:r w:rsidRPr="009531D9">
        <w:rPr>
          <w:bCs/>
          <w:iCs/>
        </w:rPr>
        <w:t>) граждан</w:t>
      </w:r>
      <w:r>
        <w:rPr>
          <w:bCs/>
          <w:iCs/>
        </w:rPr>
        <w:t>) осуществляется в соответствии с настоящим Порядком</w:t>
      </w:r>
      <w:r w:rsidRPr="00EE616A">
        <w:rPr>
          <w:bCs/>
          <w:iCs/>
        </w:rPr>
        <w:t xml:space="preserve">, </w:t>
      </w:r>
      <w:r>
        <w:rPr>
          <w:bCs/>
          <w:iCs/>
        </w:rPr>
        <w:t>установленном для регистрации устава.</w:t>
      </w:r>
    </w:p>
    <w:p w:rsidR="00EC2375" w:rsidRPr="00591936" w:rsidRDefault="00EC2375" w:rsidP="00EC2375">
      <w:pPr>
        <w:adjustRightInd w:val="0"/>
        <w:ind w:firstLine="840"/>
        <w:jc w:val="both"/>
      </w:pPr>
      <w:r w:rsidRPr="00591936">
        <w:t xml:space="preserve">2. Документы для регистрации </w:t>
      </w:r>
      <w:r w:rsidRPr="00591936">
        <w:rPr>
          <w:color w:val="000000"/>
        </w:rPr>
        <w:t>устава</w:t>
      </w:r>
      <w:r w:rsidRPr="00591936">
        <w:t xml:space="preserve"> представляются председателем территориального общественного самоуправления или лицом, уполномоченным председателем (далее – заявитель), в течение пятнадцати дней со дня принятия устава. </w:t>
      </w:r>
    </w:p>
    <w:p w:rsidR="00EC2375" w:rsidRPr="00591936" w:rsidRDefault="00EC2375" w:rsidP="00EC2375">
      <w:pPr>
        <w:adjustRightInd w:val="0"/>
        <w:ind w:firstLine="840"/>
        <w:jc w:val="both"/>
      </w:pPr>
      <w:r>
        <w:t>3</w:t>
      </w:r>
      <w:r w:rsidRPr="00591936">
        <w:t>. Для регистрации устава представляются следующие документы:</w:t>
      </w:r>
    </w:p>
    <w:p w:rsidR="00EC2375" w:rsidRPr="00591936" w:rsidRDefault="00EC2375" w:rsidP="00EC2375">
      <w:pPr>
        <w:ind w:firstLine="840"/>
        <w:jc w:val="both"/>
        <w:outlineLvl w:val="1"/>
      </w:pPr>
      <w:r w:rsidRPr="00591936">
        <w:t>1) запрос;</w:t>
      </w:r>
    </w:p>
    <w:p w:rsidR="00EC2375" w:rsidRPr="00591936" w:rsidRDefault="00EC2375" w:rsidP="00EC2375">
      <w:pPr>
        <w:ind w:firstLine="840"/>
        <w:jc w:val="both"/>
        <w:outlineLvl w:val="1"/>
      </w:pPr>
      <w:r w:rsidRPr="00591936">
        <w:t>2) документ, удостоверяющий личность заявителя;</w:t>
      </w:r>
    </w:p>
    <w:p w:rsidR="00EC2375" w:rsidRPr="00591936" w:rsidRDefault="00EC2375" w:rsidP="00EC2375">
      <w:pPr>
        <w:ind w:firstLine="840"/>
        <w:jc w:val="both"/>
        <w:outlineLvl w:val="1"/>
        <w:rPr>
          <w:rStyle w:val="apple-style-span"/>
        </w:rPr>
      </w:pPr>
      <w:r w:rsidRPr="00591936">
        <w:t>3) устав</w:t>
      </w:r>
      <w:r>
        <w:t>,</w:t>
      </w:r>
      <w:r w:rsidRPr="00591936">
        <w:t xml:space="preserve"> прошитый, пронумерованный и заверенный подписью председателя территориального общественного самоуправления, в двух экземплярах, а также в электронном виде;</w:t>
      </w:r>
    </w:p>
    <w:p w:rsidR="00EC2375" w:rsidRPr="00591936" w:rsidRDefault="00EC2375" w:rsidP="00EC2375">
      <w:pPr>
        <w:ind w:firstLine="840"/>
        <w:jc w:val="both"/>
        <w:outlineLvl w:val="1"/>
      </w:pPr>
      <w:r w:rsidRPr="00591936">
        <w:t>4) копи</w:t>
      </w:r>
      <w:r>
        <w:t>я</w:t>
      </w:r>
      <w:r w:rsidRPr="00591936">
        <w:t xml:space="preserve"> протокола собрания (конференции) граждан</w:t>
      </w:r>
      <w:r>
        <w:t>,</w:t>
      </w:r>
      <w:r w:rsidRPr="00591936">
        <w:t xml:space="preserve"> на котором был принят устав (копия протокола прошивается, пронумеровывается и </w:t>
      </w:r>
      <w:r w:rsidRPr="00591936">
        <w:lastRenderedPageBreak/>
        <w:t>заверяется подписью председателя территориального общественного самоуправления);</w:t>
      </w:r>
    </w:p>
    <w:p w:rsidR="00EC2375" w:rsidRPr="00591936" w:rsidRDefault="00EC2375" w:rsidP="00EC2375">
      <w:pPr>
        <w:ind w:firstLine="840"/>
        <w:jc w:val="both"/>
        <w:outlineLvl w:val="1"/>
      </w:pPr>
      <w:r w:rsidRPr="00591936">
        <w:t>5) копи</w:t>
      </w:r>
      <w:r>
        <w:t>я</w:t>
      </w:r>
      <w:r w:rsidRPr="00591936">
        <w:t xml:space="preserve"> протокола собрания (конференции) граждан</w:t>
      </w:r>
      <w:r>
        <w:t>,</w:t>
      </w:r>
      <w:r w:rsidRPr="00591936">
        <w:t xml:space="preserve"> на котором был избран председатель территориального общественного самоуправления (копия протокола прошивается, пронумеровывается и заверяется подписью председателя территориального общественного самоуправления);</w:t>
      </w:r>
    </w:p>
    <w:p w:rsidR="00EC2375" w:rsidRPr="00591936" w:rsidRDefault="00EC2375" w:rsidP="00EC2375">
      <w:pPr>
        <w:ind w:firstLine="840"/>
        <w:jc w:val="both"/>
        <w:outlineLvl w:val="1"/>
      </w:pPr>
      <w:r w:rsidRPr="00591936">
        <w:t>6) документ, подтверждающий полномочия представителя заявителя.</w:t>
      </w:r>
    </w:p>
    <w:p w:rsidR="00EC2375" w:rsidRPr="00591936" w:rsidRDefault="00EC2375" w:rsidP="00EC2375">
      <w:pPr>
        <w:ind w:firstLine="840"/>
        <w:jc w:val="both"/>
        <w:outlineLvl w:val="1"/>
      </w:pPr>
      <w:r>
        <w:t>4</w:t>
      </w:r>
      <w:r w:rsidRPr="00591936">
        <w:t xml:space="preserve">. Для регистрации </w:t>
      </w:r>
      <w:r w:rsidRPr="00591936">
        <w:rPr>
          <w:bCs/>
          <w:iCs/>
        </w:rPr>
        <w:t>решени</w:t>
      </w:r>
      <w:r>
        <w:rPr>
          <w:bCs/>
          <w:iCs/>
        </w:rPr>
        <w:t>я</w:t>
      </w:r>
      <w:r w:rsidRPr="00591936">
        <w:rPr>
          <w:bCs/>
          <w:iCs/>
        </w:rPr>
        <w:t xml:space="preserve"> собрания (конференции) граждан</w:t>
      </w:r>
      <w:r>
        <w:rPr>
          <w:bCs/>
          <w:iCs/>
        </w:rPr>
        <w:t xml:space="preserve"> </w:t>
      </w:r>
      <w:r w:rsidRPr="00591936">
        <w:t>представляются следующие документы:</w:t>
      </w:r>
    </w:p>
    <w:p w:rsidR="00EC2375" w:rsidRPr="00591936" w:rsidRDefault="00EC2375" w:rsidP="00EC2375">
      <w:pPr>
        <w:ind w:firstLine="840"/>
        <w:jc w:val="both"/>
        <w:outlineLvl w:val="1"/>
      </w:pPr>
      <w:r w:rsidRPr="00591936">
        <w:t>а) запрос;</w:t>
      </w:r>
    </w:p>
    <w:p w:rsidR="00EC2375" w:rsidRPr="00591936" w:rsidRDefault="00EC2375" w:rsidP="00EC2375">
      <w:pPr>
        <w:ind w:firstLine="840"/>
        <w:jc w:val="both"/>
        <w:outlineLvl w:val="1"/>
        <w:rPr>
          <w:rStyle w:val="apple-style-span"/>
        </w:rPr>
      </w:pPr>
      <w:r w:rsidRPr="00591936">
        <w:t>б) документ, удостоверяющий личность заявителя</w:t>
      </w:r>
      <w:r w:rsidRPr="00591936">
        <w:rPr>
          <w:rStyle w:val="apple-style-span"/>
        </w:rPr>
        <w:t>;</w:t>
      </w:r>
    </w:p>
    <w:p w:rsidR="00EC2375" w:rsidRPr="00591936" w:rsidRDefault="00EC2375" w:rsidP="00EC2375">
      <w:pPr>
        <w:ind w:firstLine="840"/>
        <w:jc w:val="both"/>
        <w:outlineLvl w:val="1"/>
      </w:pPr>
      <w:r w:rsidRPr="00591936">
        <w:rPr>
          <w:rStyle w:val="apple-style-span"/>
        </w:rPr>
        <w:t xml:space="preserve">в) </w:t>
      </w:r>
      <w:r w:rsidRPr="00591936">
        <w:t>устав;</w:t>
      </w:r>
    </w:p>
    <w:p w:rsidR="00EC2375" w:rsidRPr="00591936" w:rsidRDefault="00EC2375" w:rsidP="00EC2375">
      <w:pPr>
        <w:ind w:firstLine="840"/>
        <w:jc w:val="both"/>
      </w:pPr>
      <w:r w:rsidRPr="00591936">
        <w:t xml:space="preserve">г) </w:t>
      </w:r>
      <w:r w:rsidRPr="00591936">
        <w:rPr>
          <w:bCs/>
          <w:iCs/>
        </w:rPr>
        <w:t>решение собрания (конференции) граждан</w:t>
      </w:r>
      <w:r>
        <w:rPr>
          <w:bCs/>
          <w:iCs/>
        </w:rPr>
        <w:t>,</w:t>
      </w:r>
      <w:r w:rsidRPr="00591936">
        <w:rPr>
          <w:bCs/>
          <w:iCs/>
        </w:rPr>
        <w:t xml:space="preserve"> </w:t>
      </w:r>
      <w:r w:rsidRPr="00591936">
        <w:t>прошитое, пронумерованное и заверенное подписью председателя территориального общественного самоуправления, в двух экземплярах, а также в электронном виде;</w:t>
      </w:r>
    </w:p>
    <w:p w:rsidR="00EC2375" w:rsidRPr="00591936" w:rsidRDefault="00EC2375" w:rsidP="00EC2375">
      <w:pPr>
        <w:ind w:firstLine="840"/>
        <w:jc w:val="both"/>
      </w:pPr>
      <w:proofErr w:type="spellStart"/>
      <w:r w:rsidRPr="00591936">
        <w:t>д</w:t>
      </w:r>
      <w:proofErr w:type="spellEnd"/>
      <w:r w:rsidRPr="00591936">
        <w:t>) копия протокола собрания (конференции) граждан, на котором было принято указанное решение</w:t>
      </w:r>
      <w:r w:rsidRPr="00591936">
        <w:rPr>
          <w:i/>
        </w:rPr>
        <w:t xml:space="preserve"> </w:t>
      </w:r>
      <w:r w:rsidRPr="00591936">
        <w:t>(копия протокола прошивается, пронумеровывается и заверяется подписью председателя территориального общественного самоуправления);</w:t>
      </w:r>
    </w:p>
    <w:p w:rsidR="00EC2375" w:rsidRPr="00591936" w:rsidRDefault="00EC2375" w:rsidP="00EC2375">
      <w:pPr>
        <w:ind w:firstLine="840"/>
        <w:jc w:val="both"/>
      </w:pPr>
      <w:r w:rsidRPr="00591936">
        <w:t>е) копи</w:t>
      </w:r>
      <w:r>
        <w:t>я</w:t>
      </w:r>
      <w:r w:rsidRPr="00591936">
        <w:t xml:space="preserve"> протокола собрания (конференции) граждан</w:t>
      </w:r>
      <w:r>
        <w:t>,</w:t>
      </w:r>
      <w:r w:rsidRPr="00591936">
        <w:t xml:space="preserve"> на котором был избран председатель территориального общественного самоуправления (копия протокола прошивается, пронумеровывается и заверяется подписью председателя территориального общественного самоуправления);</w:t>
      </w:r>
    </w:p>
    <w:p w:rsidR="00EC2375" w:rsidRPr="00591936" w:rsidRDefault="00EC2375" w:rsidP="00EC2375">
      <w:pPr>
        <w:ind w:firstLine="840"/>
        <w:jc w:val="both"/>
      </w:pPr>
      <w:r w:rsidRPr="00591936">
        <w:t>ж) документ, подтверждающий полномочия представителя заявителя.</w:t>
      </w:r>
    </w:p>
    <w:p w:rsidR="00EC2375" w:rsidRPr="00591936" w:rsidRDefault="00EC2375" w:rsidP="00EC2375">
      <w:pPr>
        <w:adjustRightInd w:val="0"/>
        <w:ind w:firstLine="840"/>
        <w:jc w:val="both"/>
        <w:rPr>
          <w:color w:val="000000"/>
        </w:rPr>
      </w:pPr>
      <w:r>
        <w:t>5</w:t>
      </w:r>
      <w:r w:rsidRPr="00591936">
        <w:t xml:space="preserve">. Срок регистрации </w:t>
      </w:r>
      <w:r w:rsidRPr="00591936">
        <w:rPr>
          <w:color w:val="000000"/>
        </w:rPr>
        <w:t xml:space="preserve">не может превышать 30 дней после дня регистрации документов, указанных в пункте </w:t>
      </w:r>
      <w:r>
        <w:rPr>
          <w:color w:val="000000"/>
        </w:rPr>
        <w:t>3</w:t>
      </w:r>
      <w:r w:rsidRPr="00591936">
        <w:rPr>
          <w:color w:val="000000"/>
        </w:rPr>
        <w:t xml:space="preserve"> или пункте </w:t>
      </w:r>
      <w:r>
        <w:rPr>
          <w:color w:val="000000"/>
        </w:rPr>
        <w:t>4</w:t>
      </w:r>
      <w:r w:rsidRPr="00591936">
        <w:rPr>
          <w:color w:val="000000"/>
        </w:rPr>
        <w:t xml:space="preserve"> настоящего Порядка.</w:t>
      </w:r>
    </w:p>
    <w:p w:rsidR="00EC2375" w:rsidRPr="00591936" w:rsidRDefault="00EC2375" w:rsidP="00EC2375">
      <w:pPr>
        <w:adjustRightInd w:val="0"/>
        <w:ind w:firstLine="840"/>
        <w:jc w:val="both"/>
        <w:rPr>
          <w:color w:val="000000"/>
        </w:rPr>
      </w:pPr>
      <w:r w:rsidRPr="00591936">
        <w:rPr>
          <w:color w:val="000000"/>
        </w:rPr>
        <w:t>6. Регистрация устава осуществляется муниципалитетом внутригородского муниципал</w:t>
      </w:r>
      <w:r>
        <w:rPr>
          <w:color w:val="000000"/>
        </w:rPr>
        <w:t>ьного образования Ломоносовское</w:t>
      </w:r>
      <w:r w:rsidRPr="00591936">
        <w:rPr>
          <w:color w:val="000000"/>
        </w:rPr>
        <w:t xml:space="preserve"> в городе Москве (далее – муниципалитетом) в соответствии с утвержденным муниципалитетом </w:t>
      </w:r>
      <w:r w:rsidRPr="00591936">
        <w:t>Административным регламентом предоставления муниципальной услуги «Регистрация уставов территориального общественного самоуправления».</w:t>
      </w:r>
    </w:p>
    <w:p w:rsidR="00EC2375" w:rsidRDefault="00EC2375" w:rsidP="00EC2375">
      <w:pPr>
        <w:adjustRightInd w:val="0"/>
        <w:ind w:firstLine="840"/>
        <w:jc w:val="both"/>
      </w:pPr>
      <w:r>
        <w:t>7</w:t>
      </w:r>
      <w:r w:rsidRPr="003754C2">
        <w:t>. Муниципалитет:</w:t>
      </w:r>
    </w:p>
    <w:p w:rsidR="00EC2375" w:rsidRDefault="00EC2375" w:rsidP="00EC2375">
      <w:pPr>
        <w:adjustRightInd w:val="0"/>
        <w:ind w:firstLine="840"/>
        <w:jc w:val="both"/>
      </w:pPr>
      <w:r>
        <w:t>1)</w:t>
      </w:r>
      <w:r w:rsidRPr="0078594D">
        <w:t xml:space="preserve"> </w:t>
      </w:r>
      <w:r>
        <w:t>п</w:t>
      </w:r>
      <w:r w:rsidRPr="0078594D">
        <w:t>роверяет соответствие устава Конституции Российской Федерации, федеральн</w:t>
      </w:r>
      <w:r>
        <w:t xml:space="preserve">ым </w:t>
      </w:r>
      <w:r w:rsidRPr="0078594D">
        <w:t>закон</w:t>
      </w:r>
      <w:r>
        <w:t>ам</w:t>
      </w:r>
      <w:r w:rsidRPr="0078594D">
        <w:t xml:space="preserve">, законам города Москвы, </w:t>
      </w:r>
      <w:r>
        <w:t>У</w:t>
      </w:r>
      <w:r w:rsidRPr="0078594D">
        <w:t xml:space="preserve">ставу внутригородского муниципального образования </w:t>
      </w:r>
      <w:r>
        <w:rPr>
          <w:color w:val="000000"/>
        </w:rPr>
        <w:t xml:space="preserve">Ломоносовское </w:t>
      </w:r>
      <w:r w:rsidRPr="0078594D">
        <w:t>в городе Москве;</w:t>
      </w:r>
    </w:p>
    <w:p w:rsidR="00EC2375" w:rsidRDefault="00EC2375" w:rsidP="00EC2375">
      <w:pPr>
        <w:adjustRightInd w:val="0"/>
        <w:ind w:firstLine="840"/>
        <w:jc w:val="both"/>
      </w:pPr>
      <w:r>
        <w:t>2) проверяет правомочность собрания (конференции) граждан, на котором был принят устав;</w:t>
      </w:r>
    </w:p>
    <w:p w:rsidR="00EC2375" w:rsidRDefault="00EC2375" w:rsidP="00EC2375">
      <w:pPr>
        <w:adjustRightInd w:val="0"/>
        <w:ind w:firstLine="840"/>
        <w:jc w:val="both"/>
      </w:pPr>
      <w:r>
        <w:t>3) п</w:t>
      </w:r>
      <w:r w:rsidRPr="0078594D">
        <w:t>рисваивает уставу</w:t>
      </w:r>
      <w:r>
        <w:t>, решению</w:t>
      </w:r>
      <w:r w:rsidRPr="0078594D">
        <w:t xml:space="preserve"> регистрационный номер;</w:t>
      </w:r>
    </w:p>
    <w:p w:rsidR="00EC2375" w:rsidRDefault="00EC2375" w:rsidP="00EC2375">
      <w:pPr>
        <w:adjustRightInd w:val="0"/>
        <w:ind w:firstLine="840"/>
        <w:jc w:val="both"/>
      </w:pPr>
      <w:r>
        <w:t>4) в</w:t>
      </w:r>
      <w:r w:rsidRPr="0078594D">
        <w:t>ыдает свидетельство о регистрации устава</w:t>
      </w:r>
      <w:r>
        <w:t xml:space="preserve">, форма которого определяется муниципальным Собранием </w:t>
      </w:r>
      <w:r w:rsidRPr="0078594D">
        <w:t xml:space="preserve">внутригородского муниципального образования </w:t>
      </w:r>
      <w:r>
        <w:rPr>
          <w:color w:val="000000"/>
        </w:rPr>
        <w:t xml:space="preserve">Ломоносовское </w:t>
      </w:r>
      <w:r w:rsidRPr="0078594D">
        <w:t>в городе Москве</w:t>
      </w:r>
      <w:r>
        <w:t>.</w:t>
      </w:r>
    </w:p>
    <w:p w:rsidR="00EC2375" w:rsidRDefault="00EC2375" w:rsidP="00EC2375">
      <w:pPr>
        <w:adjustRightInd w:val="0"/>
        <w:ind w:firstLine="840"/>
        <w:jc w:val="both"/>
      </w:pPr>
      <w:r>
        <w:lastRenderedPageBreak/>
        <w:t>Свидетельство о регистрации решения собрания (конференции) граждан не выдается.</w:t>
      </w:r>
    </w:p>
    <w:p w:rsidR="00EC2375" w:rsidRDefault="00EC2375" w:rsidP="00EC2375">
      <w:pPr>
        <w:adjustRightInd w:val="0"/>
        <w:ind w:firstLine="840"/>
        <w:jc w:val="both"/>
      </w:pPr>
      <w:r>
        <w:t>8. По результатам рассмотрения документов, представленных для регистрации устава, решения собрания (конференции) граждан, муниципалитет принимает решение о регистрации или об отказе в регистрации. Решение об отказе должно быть мотивированным.</w:t>
      </w:r>
    </w:p>
    <w:p w:rsidR="00EC2375" w:rsidRPr="006611D5" w:rsidRDefault="00EC2375" w:rsidP="00EC2375">
      <w:pPr>
        <w:pStyle w:val="ConsPlusNormal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6611D5">
        <w:rPr>
          <w:rFonts w:ascii="Times New Roman" w:hAnsi="Times New Roman" w:cs="Times New Roman"/>
          <w:sz w:val="28"/>
          <w:szCs w:val="28"/>
        </w:rPr>
        <w:t>. Решение муниципалитета об отказе в регистрации устава, решения собрания (конференции) граждан не является препятствием для повторного их представления на регистрацию после устранения причин, указанных в решении.</w:t>
      </w:r>
    </w:p>
    <w:p w:rsidR="00EC2375" w:rsidRPr="00841151" w:rsidRDefault="00EC2375" w:rsidP="00EC2375">
      <w:pPr>
        <w:pStyle w:val="ConsPlusNormal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841151">
        <w:rPr>
          <w:rFonts w:ascii="Times New Roman" w:hAnsi="Times New Roman" w:cs="Times New Roman"/>
          <w:sz w:val="28"/>
          <w:szCs w:val="28"/>
        </w:rPr>
        <w:t xml:space="preserve">. Датой регистрации устава считается </w:t>
      </w:r>
      <w:r>
        <w:rPr>
          <w:rFonts w:ascii="Times New Roman" w:hAnsi="Times New Roman" w:cs="Times New Roman"/>
          <w:sz w:val="28"/>
          <w:szCs w:val="28"/>
        </w:rPr>
        <w:t>дата</w:t>
      </w:r>
      <w:r w:rsidRPr="008411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издания</w:t>
      </w:r>
      <w:r w:rsidRPr="008411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постановления муниципалитета</w:t>
      </w:r>
      <w:r w:rsidRPr="00841151">
        <w:rPr>
          <w:rFonts w:ascii="Times New Roman" w:hAnsi="Times New Roman" w:cs="Times New Roman"/>
          <w:sz w:val="28"/>
          <w:szCs w:val="28"/>
        </w:rPr>
        <w:t xml:space="preserve"> о его регистрации. </w:t>
      </w:r>
    </w:p>
    <w:p w:rsidR="00EC2375" w:rsidRDefault="00EC2375" w:rsidP="00EC2375">
      <w:pPr>
        <w:pStyle w:val="ConsPlusNormal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841151">
        <w:rPr>
          <w:rFonts w:ascii="Times New Roman" w:hAnsi="Times New Roman" w:cs="Times New Roman"/>
          <w:sz w:val="28"/>
          <w:szCs w:val="28"/>
        </w:rPr>
        <w:t>. Уставу присваивается регистрационный номер. На титульном листе каждого из двух экземпляров устава делается отметка о регистрации путем проставления штампа</w:t>
      </w:r>
      <w:r>
        <w:rPr>
          <w:rFonts w:ascii="Times New Roman" w:hAnsi="Times New Roman" w:cs="Times New Roman"/>
          <w:sz w:val="28"/>
          <w:szCs w:val="28"/>
        </w:rPr>
        <w:t>, форма которого определяется муниципальным Собранием</w:t>
      </w:r>
      <w:r w:rsidRPr="00841151">
        <w:rPr>
          <w:rFonts w:ascii="Times New Roman" w:hAnsi="Times New Roman" w:cs="Times New Roman"/>
          <w:sz w:val="28"/>
          <w:szCs w:val="28"/>
        </w:rPr>
        <w:t>.</w:t>
      </w:r>
    </w:p>
    <w:p w:rsidR="00EC2375" w:rsidRPr="002272BD" w:rsidRDefault="00EC2375" w:rsidP="00EC2375">
      <w:pPr>
        <w:pStyle w:val="ConsPlusNormal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2272BD">
        <w:rPr>
          <w:rFonts w:ascii="Times New Roman" w:hAnsi="Times New Roman" w:cs="Times New Roman"/>
          <w:sz w:val="28"/>
          <w:szCs w:val="28"/>
        </w:rPr>
        <w:t>. Регистрационный номер устава, решения собрания (конференции) граждан представляет собой последовательный ряд арабски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2272BD">
        <w:rPr>
          <w:rFonts w:ascii="Times New Roman" w:hAnsi="Times New Roman" w:cs="Times New Roman"/>
          <w:sz w:val="28"/>
          <w:szCs w:val="28"/>
        </w:rPr>
        <w:t xml:space="preserve"> цифр, состоящий из 7 и 8 позиций соответственно:</w:t>
      </w:r>
    </w:p>
    <w:p w:rsidR="00EC2375" w:rsidRPr="002272BD" w:rsidRDefault="00EC2375" w:rsidP="00EC2375">
      <w:pPr>
        <w:pStyle w:val="ConsPlusNormal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</w:t>
      </w:r>
      <w:r w:rsidRPr="002272BD">
        <w:rPr>
          <w:rFonts w:ascii="Times New Roman" w:hAnsi="Times New Roman" w:cs="Times New Roman"/>
          <w:sz w:val="28"/>
          <w:szCs w:val="28"/>
        </w:rPr>
        <w:t>озиции 1, 2, 3 и 4 – год внесения сведений об уставе, решении собрания (конференции) граждан в реестр (например: 201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272BD">
        <w:rPr>
          <w:rFonts w:ascii="Times New Roman" w:hAnsi="Times New Roman" w:cs="Times New Roman"/>
          <w:sz w:val="28"/>
          <w:szCs w:val="28"/>
        </w:rPr>
        <w:t xml:space="preserve"> и т.д.);</w:t>
      </w:r>
    </w:p>
    <w:p w:rsidR="00EC2375" w:rsidRDefault="00EC2375" w:rsidP="00EC2375">
      <w:pPr>
        <w:pStyle w:val="ConsPlusNormal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</w:t>
      </w:r>
      <w:r w:rsidRPr="002272BD">
        <w:rPr>
          <w:rFonts w:ascii="Times New Roman" w:hAnsi="Times New Roman" w:cs="Times New Roman"/>
          <w:sz w:val="28"/>
          <w:szCs w:val="28"/>
        </w:rPr>
        <w:t>озиции 5, 6 и 7 – порядковый номер устава (например, 001, 002 и т.д.).</w:t>
      </w:r>
    </w:p>
    <w:p w:rsidR="00EC2375" w:rsidRPr="00FE21CE" w:rsidRDefault="00EC2375" w:rsidP="00EC2375">
      <w:pPr>
        <w:pStyle w:val="ConsPlusNormal"/>
        <w:ind w:firstLine="8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</w:t>
      </w:r>
      <w:r w:rsidRPr="00DE3AB6">
        <w:rPr>
          <w:rFonts w:ascii="Times New Roman" w:hAnsi="Times New Roman" w:cs="Times New Roman"/>
          <w:sz w:val="28"/>
          <w:szCs w:val="28"/>
        </w:rPr>
        <w:t xml:space="preserve">озиция 8 – порядковый номер решения собрания (конференции) граждан через дробь «/» от порядкового номера устава </w:t>
      </w:r>
      <w:r>
        <w:rPr>
          <w:rFonts w:ascii="Times New Roman" w:hAnsi="Times New Roman" w:cs="Times New Roman"/>
          <w:sz w:val="28"/>
          <w:szCs w:val="28"/>
        </w:rPr>
        <w:t>(например, 001/1, 001/2 и т.д.)».</w:t>
      </w:r>
      <w:r w:rsidRPr="00DE3A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2375" w:rsidRDefault="00EC2375" w:rsidP="00EC2375"/>
    <w:p w:rsidR="00EC2375" w:rsidRDefault="00EC2375"/>
    <w:sectPr w:rsidR="00EC2375" w:rsidSect="00902A4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characterSpacingControl w:val="doNotCompress"/>
  <w:compat/>
  <w:rsids>
    <w:rsidRoot w:val="00A46E7C"/>
    <w:rsid w:val="004C0A59"/>
    <w:rsid w:val="00600FF5"/>
    <w:rsid w:val="00A46E7C"/>
    <w:rsid w:val="00EC2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E7C"/>
    <w:pPr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A46E7C"/>
    <w:pPr>
      <w:keepNext/>
      <w:autoSpaceDE/>
      <w:autoSpaceDN/>
      <w:jc w:val="both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6E7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A46E7C"/>
    <w:pPr>
      <w:jc w:val="both"/>
    </w:pPr>
  </w:style>
  <w:style w:type="character" w:customStyle="1" w:styleId="a4">
    <w:name w:val="Основной текст с отступом Знак"/>
    <w:basedOn w:val="a0"/>
    <w:link w:val="a3"/>
    <w:rsid w:val="00A46E7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EC2375"/>
    <w:pPr>
      <w:autoSpaceDE w:val="0"/>
      <w:autoSpaceDN w:val="0"/>
      <w:adjustRightInd w:val="0"/>
      <w:spacing w:before="0" w:beforeAutospacing="0" w:after="0" w:afterAutospacing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EC23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1053</Words>
  <Characters>6006</Characters>
  <Application>Microsoft Office Word</Application>
  <DocSecurity>0</DocSecurity>
  <Lines>50</Lines>
  <Paragraphs>14</Paragraphs>
  <ScaleCrop>false</ScaleCrop>
  <Company>Ya Blondinko Edition</Company>
  <LinksUpToDate>false</LinksUpToDate>
  <CharactersWithSpaces>7045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2</cp:revision>
  <dcterms:created xsi:type="dcterms:W3CDTF">2012-09-13T11:35:00Z</dcterms:created>
  <dcterms:modified xsi:type="dcterms:W3CDTF">2012-09-13T11:38:00Z</dcterms:modified>
</cp:coreProperties>
</file>