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1C" w:rsidRPr="00DB0E9B" w:rsidRDefault="00386B1C" w:rsidP="00386B1C">
      <w:pPr>
        <w:jc w:val="center"/>
        <w:rPr>
          <w:sz w:val="28"/>
          <w:szCs w:val="28"/>
        </w:rPr>
      </w:pPr>
      <w:r w:rsidRPr="00DB0E9B">
        <w:rPr>
          <w:sz w:val="28"/>
          <w:szCs w:val="28"/>
        </w:rPr>
        <w:t xml:space="preserve">СОВЕТ ДЕПУТАТОВ </w:t>
      </w:r>
    </w:p>
    <w:p w:rsidR="00386B1C" w:rsidRPr="00DB0E9B" w:rsidRDefault="00386B1C" w:rsidP="00386B1C">
      <w:pPr>
        <w:jc w:val="center"/>
        <w:rPr>
          <w:sz w:val="28"/>
          <w:szCs w:val="28"/>
        </w:rPr>
      </w:pPr>
      <w:r w:rsidRPr="00DB0E9B">
        <w:rPr>
          <w:sz w:val="28"/>
          <w:szCs w:val="28"/>
        </w:rPr>
        <w:t xml:space="preserve">муниципального округа </w:t>
      </w:r>
    </w:p>
    <w:p w:rsidR="00386B1C" w:rsidRPr="00FA0032" w:rsidRDefault="00386B1C" w:rsidP="00386B1C">
      <w:pPr>
        <w:jc w:val="center"/>
        <w:rPr>
          <w:sz w:val="28"/>
          <w:szCs w:val="28"/>
        </w:rPr>
      </w:pPr>
      <w:r>
        <w:rPr>
          <w:sz w:val="28"/>
          <w:szCs w:val="28"/>
        </w:rPr>
        <w:t>ЛОМОНОСОВСКИЙ</w:t>
      </w:r>
    </w:p>
    <w:p w:rsidR="00386B1C" w:rsidRPr="007755F7" w:rsidRDefault="00386B1C" w:rsidP="00386B1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6B1C" w:rsidRPr="007755F7" w:rsidRDefault="00386B1C" w:rsidP="00386B1C">
      <w:pPr>
        <w:jc w:val="center"/>
        <w:rPr>
          <w:bCs/>
          <w:sz w:val="28"/>
          <w:szCs w:val="28"/>
        </w:rPr>
      </w:pPr>
      <w:r w:rsidRPr="007755F7">
        <w:rPr>
          <w:bCs/>
          <w:sz w:val="28"/>
          <w:szCs w:val="28"/>
        </w:rPr>
        <w:t>РЕШЕНИЕ</w:t>
      </w:r>
    </w:p>
    <w:p w:rsidR="00386B1C" w:rsidRPr="003A2C46" w:rsidRDefault="00386B1C" w:rsidP="00386B1C">
      <w:pPr>
        <w:jc w:val="both"/>
        <w:rPr>
          <w:sz w:val="16"/>
          <w:szCs w:val="16"/>
        </w:rPr>
      </w:pPr>
    </w:p>
    <w:p w:rsidR="00386B1C" w:rsidRPr="0047150C" w:rsidRDefault="00386B1C" w:rsidP="00386B1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24 апреля 201</w:t>
      </w:r>
      <w:r w:rsidRPr="006B2712">
        <w:rPr>
          <w:b/>
          <w:sz w:val="28"/>
          <w:szCs w:val="28"/>
          <w:u w:val="single"/>
        </w:rPr>
        <w:t>8</w:t>
      </w:r>
      <w:r w:rsidRPr="0047150C">
        <w:rPr>
          <w:b/>
          <w:sz w:val="28"/>
          <w:szCs w:val="28"/>
          <w:u w:val="single"/>
        </w:rPr>
        <w:t xml:space="preserve"> года    № </w:t>
      </w:r>
      <w:r>
        <w:rPr>
          <w:b/>
          <w:sz w:val="28"/>
          <w:szCs w:val="28"/>
          <w:u w:val="single"/>
        </w:rPr>
        <w:t>17</w:t>
      </w:r>
      <w:r w:rsidRPr="0047150C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2</w:t>
      </w:r>
    </w:p>
    <w:p w:rsidR="00386B1C" w:rsidRPr="003E0767" w:rsidRDefault="00386B1C" w:rsidP="00386B1C">
      <w:pPr>
        <w:jc w:val="both"/>
        <w:rPr>
          <w:b/>
          <w:bCs/>
          <w:sz w:val="16"/>
          <w:szCs w:val="16"/>
        </w:rPr>
      </w:pPr>
    </w:p>
    <w:p w:rsidR="00386B1C" w:rsidRPr="00776FFD" w:rsidRDefault="00386B1C" w:rsidP="00386B1C">
      <w:pPr>
        <w:tabs>
          <w:tab w:val="left" w:pos="4680"/>
        </w:tabs>
        <w:ind w:right="4675"/>
        <w:jc w:val="both"/>
        <w:rPr>
          <w:b/>
          <w:bCs/>
        </w:rPr>
      </w:pPr>
      <w:r w:rsidRPr="00386B1C">
        <w:rPr>
          <w:b/>
        </w:rPr>
        <w:t xml:space="preserve">О </w:t>
      </w:r>
      <w:r w:rsidRPr="00386B1C">
        <w:rPr>
          <w:b/>
          <w:bCs/>
        </w:rPr>
        <w:t xml:space="preserve">согласовании </w:t>
      </w:r>
      <w:proofErr w:type="gramStart"/>
      <w:r w:rsidRPr="00386B1C">
        <w:rPr>
          <w:b/>
          <w:bCs/>
        </w:rPr>
        <w:t>проекта изменения схемы</w:t>
      </w:r>
      <w:r w:rsidRPr="00776FFD">
        <w:rPr>
          <w:b/>
          <w:bCs/>
        </w:rPr>
        <w:t xml:space="preserve"> размещения нестационарных торговых объектов</w:t>
      </w:r>
      <w:proofErr w:type="gramEnd"/>
      <w:r w:rsidRPr="00776FFD">
        <w:rPr>
          <w:b/>
          <w:bCs/>
        </w:rPr>
        <w:t xml:space="preserve"> на территории</w:t>
      </w:r>
      <w:r>
        <w:rPr>
          <w:b/>
          <w:bCs/>
        </w:rPr>
        <w:t xml:space="preserve"> </w:t>
      </w:r>
      <w:r w:rsidRPr="00776FFD">
        <w:rPr>
          <w:b/>
          <w:bCs/>
        </w:rPr>
        <w:t>Ломоносовского района</w:t>
      </w:r>
    </w:p>
    <w:p w:rsidR="00386B1C" w:rsidRPr="003E0767" w:rsidRDefault="00386B1C" w:rsidP="00386B1C">
      <w:pPr>
        <w:tabs>
          <w:tab w:val="left" w:pos="4680"/>
        </w:tabs>
        <w:ind w:right="4675"/>
        <w:jc w:val="both"/>
        <w:rPr>
          <w:b/>
          <w:sz w:val="16"/>
          <w:szCs w:val="16"/>
        </w:rPr>
      </w:pPr>
    </w:p>
    <w:p w:rsidR="00386B1C" w:rsidRPr="00324D19" w:rsidRDefault="00386B1C" w:rsidP="00386B1C">
      <w:pPr>
        <w:pStyle w:val="a3"/>
        <w:ind w:left="-142" w:firstLine="568"/>
        <w:rPr>
          <w:sz w:val="27"/>
          <w:szCs w:val="27"/>
        </w:rPr>
      </w:pPr>
      <w:proofErr w:type="gramStart"/>
      <w:r w:rsidRPr="00324D19">
        <w:rPr>
          <w:sz w:val="27"/>
          <w:szCs w:val="27"/>
        </w:rPr>
        <w:t>В соответствии с пунктом 1 части 5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3 февраля 2011 года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</w:t>
      </w:r>
      <w:proofErr w:type="gramEnd"/>
      <w:r w:rsidRPr="00324D19">
        <w:rPr>
          <w:sz w:val="27"/>
          <w:szCs w:val="27"/>
        </w:rPr>
        <w:t xml:space="preserve"> </w:t>
      </w:r>
      <w:proofErr w:type="gramStart"/>
      <w:r w:rsidRPr="00324D19">
        <w:rPr>
          <w:sz w:val="27"/>
          <w:szCs w:val="27"/>
        </w:rPr>
        <w:t>государственной собственности», постановлением Правительства Москвы от 09 июня 2015 года № 343-ПП «</w:t>
      </w:r>
      <w:r w:rsidRPr="00324D19">
        <w:rPr>
          <w:bCs/>
          <w:color w:val="000000"/>
          <w:sz w:val="27"/>
          <w:szCs w:val="27"/>
          <w:shd w:val="clear" w:color="auto" w:fill="FFFFFF"/>
        </w:rPr>
        <w:t>О мерах по совершенствованию порядка размещения нестационарных торговых объектов в городе Москве, внесении изменений в правовые акты города Москвы и признании утратившими силу правовых актов (отдельных положений правовых актов) города Москвы (с изменениями и дополнениями)</w:t>
      </w:r>
      <w:r w:rsidRPr="00324D19">
        <w:rPr>
          <w:sz w:val="27"/>
          <w:szCs w:val="27"/>
        </w:rPr>
        <w:t>», постановлением Правительства Москвы от 23 июня 2016 года № 355-ПП «О размещении в городе Москве</w:t>
      </w:r>
      <w:proofErr w:type="gramEnd"/>
      <w:r w:rsidRPr="00324D19">
        <w:rPr>
          <w:sz w:val="27"/>
          <w:szCs w:val="27"/>
        </w:rPr>
        <w:t xml:space="preserve"> </w:t>
      </w:r>
      <w:r w:rsidRPr="00324D19">
        <w:rPr>
          <w:bCs/>
          <w:color w:val="000000"/>
          <w:sz w:val="27"/>
          <w:szCs w:val="27"/>
          <w:shd w:val="clear" w:color="auto" w:fill="FFFFFF"/>
        </w:rPr>
        <w:t>нестационарных торговых объектов при стационарных торговых объектах»</w:t>
      </w:r>
      <w:r w:rsidRPr="00324D19">
        <w:rPr>
          <w:sz w:val="27"/>
          <w:szCs w:val="27"/>
        </w:rPr>
        <w:t xml:space="preserve"> и на основании </w:t>
      </w:r>
      <w:proofErr w:type="gramStart"/>
      <w:r w:rsidRPr="00324D19">
        <w:rPr>
          <w:sz w:val="27"/>
          <w:szCs w:val="27"/>
        </w:rPr>
        <w:t>обращения префектуры Юго-Западного административного округа города Москвы</w:t>
      </w:r>
      <w:proofErr w:type="gramEnd"/>
      <w:r w:rsidRPr="00324D19">
        <w:rPr>
          <w:sz w:val="27"/>
          <w:szCs w:val="27"/>
        </w:rPr>
        <w:t xml:space="preserve"> от 06 апреля 2018 года № 12-08-1085/8, входящий № 01-08-186/18 от 11 апреля 2018 года, </w:t>
      </w:r>
      <w:r w:rsidRPr="00324D19">
        <w:rPr>
          <w:b/>
          <w:sz w:val="27"/>
          <w:szCs w:val="27"/>
        </w:rPr>
        <w:t>Совет депутатов муниципального округа Ломоносовский решил</w:t>
      </w:r>
      <w:r w:rsidRPr="00324D19">
        <w:rPr>
          <w:sz w:val="27"/>
          <w:szCs w:val="27"/>
        </w:rPr>
        <w:t>:</w:t>
      </w:r>
    </w:p>
    <w:p w:rsidR="00386B1C" w:rsidRPr="00324D19" w:rsidRDefault="00386B1C" w:rsidP="00386B1C">
      <w:pPr>
        <w:ind w:left="-142" w:firstLine="568"/>
        <w:jc w:val="both"/>
        <w:rPr>
          <w:sz w:val="27"/>
          <w:szCs w:val="27"/>
        </w:rPr>
      </w:pPr>
      <w:bookmarkStart w:id="0" w:name="_GoBack"/>
      <w:r w:rsidRPr="00324D19">
        <w:rPr>
          <w:sz w:val="27"/>
          <w:szCs w:val="27"/>
        </w:rPr>
        <w:t xml:space="preserve">1. </w:t>
      </w:r>
      <w:r w:rsidRPr="00386B1C">
        <w:rPr>
          <w:sz w:val="27"/>
          <w:szCs w:val="27"/>
        </w:rPr>
        <w:t>Согласовать проект</w:t>
      </w:r>
      <w:r w:rsidRPr="00324D19">
        <w:rPr>
          <w:sz w:val="27"/>
          <w:szCs w:val="27"/>
        </w:rPr>
        <w:t xml:space="preserve"> изменения схемы</w:t>
      </w:r>
      <w:r w:rsidRPr="00324D19">
        <w:rPr>
          <w:i/>
          <w:sz w:val="27"/>
          <w:szCs w:val="27"/>
        </w:rPr>
        <w:t xml:space="preserve"> </w:t>
      </w:r>
      <w:r w:rsidRPr="00324D19">
        <w:rPr>
          <w:sz w:val="27"/>
          <w:szCs w:val="27"/>
        </w:rPr>
        <w:t>размещения нестационарных торговых объектов, в части включения адреса размещения нестационарного торгового объекта при стационарном торговом объекте ООО «Союз Святог</w:t>
      </w:r>
      <w:proofErr w:type="gramStart"/>
      <w:r w:rsidRPr="00324D19">
        <w:rPr>
          <w:sz w:val="27"/>
          <w:szCs w:val="27"/>
        </w:rPr>
        <w:t>о Иоа</w:t>
      </w:r>
      <w:proofErr w:type="gramEnd"/>
      <w:r w:rsidRPr="00324D19">
        <w:rPr>
          <w:sz w:val="27"/>
          <w:szCs w:val="27"/>
        </w:rPr>
        <w:t>нна воина» универсам «Верный» на территории Ломоносовского района, согласно приложениям 1, 2 к настоящему решению.</w:t>
      </w:r>
      <w:r w:rsidRPr="00324D19">
        <w:rPr>
          <w:iCs/>
          <w:sz w:val="27"/>
          <w:szCs w:val="27"/>
        </w:rPr>
        <w:t xml:space="preserve"> </w:t>
      </w:r>
    </w:p>
    <w:p w:rsidR="00386B1C" w:rsidRPr="00324D19" w:rsidRDefault="00386B1C" w:rsidP="00386B1C">
      <w:pPr>
        <w:pStyle w:val="a3"/>
        <w:ind w:firstLine="568"/>
        <w:rPr>
          <w:sz w:val="27"/>
          <w:szCs w:val="27"/>
        </w:rPr>
      </w:pPr>
      <w:r w:rsidRPr="00324D19">
        <w:rPr>
          <w:sz w:val="27"/>
          <w:szCs w:val="27"/>
        </w:rPr>
        <w:t xml:space="preserve">2. 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 в течение 3 </w:t>
      </w:r>
      <w:r w:rsidRPr="00324D19">
        <w:rPr>
          <w:rFonts w:cs="Arial"/>
          <w:sz w:val="27"/>
          <w:szCs w:val="27"/>
        </w:rPr>
        <w:t>рабочих дней после принятия настоящего решения</w:t>
      </w:r>
      <w:r w:rsidRPr="00324D19">
        <w:rPr>
          <w:sz w:val="27"/>
          <w:szCs w:val="27"/>
        </w:rPr>
        <w:t>.</w:t>
      </w:r>
    </w:p>
    <w:p w:rsidR="00386B1C" w:rsidRPr="00324D19" w:rsidRDefault="00386B1C" w:rsidP="00386B1C">
      <w:pPr>
        <w:pStyle w:val="a3"/>
        <w:ind w:firstLine="568"/>
        <w:rPr>
          <w:sz w:val="27"/>
          <w:szCs w:val="27"/>
        </w:rPr>
      </w:pPr>
      <w:r w:rsidRPr="00324D19">
        <w:rPr>
          <w:sz w:val="27"/>
          <w:szCs w:val="27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Ломоносовский.</w:t>
      </w:r>
    </w:p>
    <w:p w:rsidR="00386B1C" w:rsidRPr="00324D19" w:rsidRDefault="00386B1C" w:rsidP="00386B1C">
      <w:pPr>
        <w:pStyle w:val="a3"/>
        <w:ind w:firstLine="568"/>
        <w:rPr>
          <w:sz w:val="27"/>
          <w:szCs w:val="27"/>
        </w:rPr>
      </w:pPr>
      <w:r w:rsidRPr="00324D19">
        <w:rPr>
          <w:sz w:val="27"/>
          <w:szCs w:val="27"/>
        </w:rPr>
        <w:t xml:space="preserve">4. </w:t>
      </w:r>
      <w:proofErr w:type="gramStart"/>
      <w:r w:rsidRPr="00324D19">
        <w:rPr>
          <w:sz w:val="27"/>
          <w:szCs w:val="27"/>
        </w:rPr>
        <w:t>Контроль за</w:t>
      </w:r>
      <w:proofErr w:type="gramEnd"/>
      <w:r w:rsidRPr="00324D19">
        <w:rPr>
          <w:sz w:val="27"/>
          <w:szCs w:val="27"/>
        </w:rPr>
        <w:t xml:space="preserve"> выполнением настоящего решения возложить на главу муниципального округа Ломоносовский Нефедовым Г.Ю.</w:t>
      </w:r>
    </w:p>
    <w:bookmarkEnd w:id="0"/>
    <w:p w:rsidR="00386B1C" w:rsidRPr="00A17081" w:rsidRDefault="00386B1C" w:rsidP="00386B1C">
      <w:pPr>
        <w:jc w:val="both"/>
        <w:rPr>
          <w:sz w:val="28"/>
          <w:szCs w:val="28"/>
        </w:rPr>
      </w:pPr>
    </w:p>
    <w:p w:rsidR="00386B1C" w:rsidRPr="00600EB1" w:rsidRDefault="00386B1C" w:rsidP="00386B1C">
      <w:pPr>
        <w:jc w:val="both"/>
        <w:rPr>
          <w:b/>
          <w:sz w:val="28"/>
          <w:szCs w:val="28"/>
        </w:rPr>
      </w:pPr>
      <w:r w:rsidRPr="00600EB1">
        <w:rPr>
          <w:b/>
          <w:sz w:val="28"/>
          <w:szCs w:val="28"/>
        </w:rPr>
        <w:t xml:space="preserve">Глава </w:t>
      </w:r>
      <w:proofErr w:type="gramStart"/>
      <w:r w:rsidRPr="00600EB1">
        <w:rPr>
          <w:b/>
          <w:sz w:val="28"/>
          <w:szCs w:val="28"/>
        </w:rPr>
        <w:t>муниципального</w:t>
      </w:r>
      <w:proofErr w:type="gramEnd"/>
    </w:p>
    <w:p w:rsidR="00386B1C" w:rsidRPr="00600EB1" w:rsidRDefault="00386B1C" w:rsidP="00386B1C">
      <w:pPr>
        <w:jc w:val="both"/>
        <w:rPr>
          <w:b/>
          <w:sz w:val="28"/>
          <w:szCs w:val="28"/>
        </w:rPr>
      </w:pPr>
      <w:r w:rsidRPr="00600EB1">
        <w:rPr>
          <w:b/>
          <w:sz w:val="28"/>
          <w:szCs w:val="28"/>
        </w:rPr>
        <w:t>округа Ломоносовский</w:t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ED521E">
        <w:rPr>
          <w:b/>
          <w:sz w:val="28"/>
          <w:szCs w:val="28"/>
        </w:rPr>
        <w:tab/>
      </w:r>
      <w:r>
        <w:rPr>
          <w:b/>
          <w:sz w:val="28"/>
          <w:szCs w:val="28"/>
        </w:rPr>
        <w:t>Г.Ю. Нефедов</w:t>
      </w:r>
    </w:p>
    <w:p w:rsidR="00386B1C" w:rsidRDefault="00386B1C" w:rsidP="00386B1C">
      <w:pPr>
        <w:sectPr w:rsidR="00386B1C" w:rsidSect="003A2C46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386B1C" w:rsidRPr="005D7981" w:rsidRDefault="00386B1C" w:rsidP="00386B1C">
      <w:pPr>
        <w:ind w:left="10348" w:right="-31"/>
      </w:pPr>
      <w:r w:rsidRPr="005D7981">
        <w:lastRenderedPageBreak/>
        <w:t>Приложение</w:t>
      </w:r>
      <w:r>
        <w:t xml:space="preserve"> 1</w:t>
      </w:r>
    </w:p>
    <w:p w:rsidR="00386B1C" w:rsidRPr="005D7981" w:rsidRDefault="00386B1C" w:rsidP="00386B1C">
      <w:pPr>
        <w:ind w:left="10348" w:right="-31"/>
        <w:contextualSpacing/>
      </w:pPr>
      <w:r w:rsidRPr="005D7981">
        <w:t xml:space="preserve">к решению Совета депутатов </w:t>
      </w:r>
    </w:p>
    <w:p w:rsidR="00386B1C" w:rsidRDefault="00386B1C" w:rsidP="00386B1C">
      <w:pPr>
        <w:ind w:left="10348" w:right="-31"/>
        <w:contextualSpacing/>
      </w:pPr>
      <w:r w:rsidRPr="005D7981">
        <w:t xml:space="preserve">муниципального округа </w:t>
      </w:r>
      <w:proofErr w:type="gramStart"/>
      <w:r w:rsidRPr="005D7981">
        <w:t>Ломоносовский</w:t>
      </w:r>
      <w:proofErr w:type="gramEnd"/>
      <w:r w:rsidRPr="005D7981">
        <w:t xml:space="preserve"> </w:t>
      </w:r>
    </w:p>
    <w:p w:rsidR="00386B1C" w:rsidRPr="00175838" w:rsidRDefault="00386B1C" w:rsidP="00386B1C">
      <w:pPr>
        <w:ind w:left="10348" w:right="-31"/>
        <w:contextualSpacing/>
      </w:pPr>
      <w:r>
        <w:t>от 24 апреля 2018 года № 17/2</w:t>
      </w:r>
    </w:p>
    <w:p w:rsidR="00386B1C" w:rsidRDefault="00386B1C" w:rsidP="00386B1C">
      <w:pPr>
        <w:ind w:left="10348" w:right="-31"/>
        <w:contextualSpacing/>
      </w:pPr>
    </w:p>
    <w:p w:rsidR="00386B1C" w:rsidRDefault="00386B1C" w:rsidP="00386B1C">
      <w:pPr>
        <w:ind w:left="10348" w:right="-31"/>
        <w:contextualSpacing/>
      </w:pPr>
    </w:p>
    <w:p w:rsidR="00386B1C" w:rsidRDefault="00386B1C" w:rsidP="00386B1C">
      <w:pPr>
        <w:ind w:left="10348" w:right="-31"/>
        <w:contextualSpacing/>
      </w:pPr>
    </w:p>
    <w:p w:rsidR="00386B1C" w:rsidRPr="005D7981" w:rsidRDefault="00386B1C" w:rsidP="00386B1C">
      <w:pPr>
        <w:ind w:left="10348" w:right="-31"/>
        <w:contextualSpacing/>
      </w:pPr>
    </w:p>
    <w:p w:rsidR="00386B1C" w:rsidRPr="00370115" w:rsidRDefault="00386B1C" w:rsidP="00386B1C">
      <w:pPr>
        <w:ind w:left="5954"/>
        <w:contextualSpacing/>
        <w:jc w:val="both"/>
        <w:rPr>
          <w:sz w:val="16"/>
          <w:szCs w:val="16"/>
        </w:rPr>
      </w:pPr>
    </w:p>
    <w:p w:rsidR="00386B1C" w:rsidRPr="00106C97" w:rsidRDefault="00386B1C" w:rsidP="00386B1C">
      <w:pPr>
        <w:ind w:left="-142" w:firstLine="142"/>
        <w:contextualSpacing/>
        <w:jc w:val="center"/>
        <w:rPr>
          <w:b/>
          <w:sz w:val="28"/>
          <w:szCs w:val="28"/>
        </w:rPr>
      </w:pPr>
      <w:r w:rsidRPr="00211926">
        <w:rPr>
          <w:b/>
          <w:sz w:val="28"/>
          <w:szCs w:val="28"/>
        </w:rPr>
        <w:t xml:space="preserve">Проект </w:t>
      </w:r>
      <w:r>
        <w:rPr>
          <w:b/>
          <w:sz w:val="28"/>
          <w:szCs w:val="28"/>
        </w:rPr>
        <w:t xml:space="preserve">изменения </w:t>
      </w:r>
      <w:r w:rsidRPr="00211926">
        <w:rPr>
          <w:b/>
          <w:sz w:val="28"/>
          <w:szCs w:val="28"/>
        </w:rPr>
        <w:t xml:space="preserve">схемы размещения нестационарных торговых объектов </w:t>
      </w:r>
      <w:r>
        <w:rPr>
          <w:b/>
          <w:sz w:val="28"/>
          <w:szCs w:val="28"/>
        </w:rPr>
        <w:t>на территории Ломоносовского района</w:t>
      </w:r>
    </w:p>
    <w:p w:rsidR="00386B1C" w:rsidRDefault="00386B1C" w:rsidP="00386B1C"/>
    <w:tbl>
      <w:tblPr>
        <w:tblStyle w:val="a5"/>
        <w:tblW w:w="0" w:type="auto"/>
        <w:tblLook w:val="04A0"/>
      </w:tblPr>
      <w:tblGrid>
        <w:gridCol w:w="675"/>
        <w:gridCol w:w="1418"/>
        <w:gridCol w:w="3685"/>
        <w:gridCol w:w="1837"/>
        <w:gridCol w:w="2340"/>
        <w:gridCol w:w="2369"/>
        <w:gridCol w:w="2918"/>
      </w:tblGrid>
      <w:tr w:rsidR="00386B1C" w:rsidTr="00155ADD">
        <w:tc>
          <w:tcPr>
            <w:tcW w:w="675" w:type="dxa"/>
          </w:tcPr>
          <w:p w:rsidR="00386B1C" w:rsidRPr="00DA3FEE" w:rsidRDefault="00386B1C" w:rsidP="00155A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18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>Вид объекта</w:t>
            </w:r>
          </w:p>
        </w:tc>
        <w:tc>
          <w:tcPr>
            <w:tcW w:w="3685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>Адрес размещения</w:t>
            </w:r>
          </w:p>
        </w:tc>
        <w:tc>
          <w:tcPr>
            <w:tcW w:w="1837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 xml:space="preserve">Площадь </w:t>
            </w:r>
          </w:p>
        </w:tc>
        <w:tc>
          <w:tcPr>
            <w:tcW w:w="2340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>Специализация</w:t>
            </w:r>
          </w:p>
        </w:tc>
        <w:tc>
          <w:tcPr>
            <w:tcW w:w="2369" w:type="dxa"/>
          </w:tcPr>
          <w:p w:rsidR="00386B1C" w:rsidRDefault="00386B1C" w:rsidP="00155A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Период размещения</w:t>
            </w:r>
          </w:p>
        </w:tc>
        <w:tc>
          <w:tcPr>
            <w:tcW w:w="2918" w:type="dxa"/>
          </w:tcPr>
          <w:p w:rsidR="00386B1C" w:rsidRPr="00DA3FEE" w:rsidRDefault="00386B1C" w:rsidP="00155A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Корректировка схемы</w:t>
            </w:r>
          </w:p>
        </w:tc>
      </w:tr>
      <w:tr w:rsidR="00386B1C" w:rsidTr="00155ADD">
        <w:tc>
          <w:tcPr>
            <w:tcW w:w="675" w:type="dxa"/>
          </w:tcPr>
          <w:p w:rsidR="00386B1C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лоток</w:t>
            </w:r>
          </w:p>
        </w:tc>
        <w:tc>
          <w:tcPr>
            <w:tcW w:w="3685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проспект Вернадского, дом 15</w:t>
            </w:r>
          </w:p>
        </w:tc>
        <w:tc>
          <w:tcPr>
            <w:tcW w:w="1837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кв.м.</w:t>
            </w:r>
          </w:p>
        </w:tc>
        <w:tc>
          <w:tcPr>
            <w:tcW w:w="2340" w:type="dxa"/>
          </w:tcPr>
          <w:p w:rsidR="00386B1C" w:rsidRPr="00DA3FEE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Квас</w:t>
            </w:r>
          </w:p>
        </w:tc>
        <w:tc>
          <w:tcPr>
            <w:tcW w:w="2369" w:type="dxa"/>
          </w:tcPr>
          <w:p w:rsidR="00386B1C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1 мая </w:t>
            </w:r>
          </w:p>
          <w:p w:rsidR="00386B1C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1 октября</w:t>
            </w:r>
          </w:p>
        </w:tc>
        <w:tc>
          <w:tcPr>
            <w:tcW w:w="2918" w:type="dxa"/>
          </w:tcPr>
          <w:p w:rsidR="00386B1C" w:rsidRDefault="00386B1C" w:rsidP="00155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Внести в схему новый адрес</w:t>
            </w:r>
          </w:p>
        </w:tc>
      </w:tr>
    </w:tbl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Default="00386B1C" w:rsidP="00386B1C"/>
    <w:p w:rsidR="00386B1C" w:rsidRPr="005D7981" w:rsidRDefault="00386B1C" w:rsidP="00386B1C">
      <w:pPr>
        <w:ind w:left="10348" w:right="-31"/>
      </w:pPr>
      <w:r w:rsidRPr="005D7981">
        <w:lastRenderedPageBreak/>
        <w:t>Приложение</w:t>
      </w:r>
      <w:r>
        <w:t xml:space="preserve"> 2</w:t>
      </w:r>
    </w:p>
    <w:p w:rsidR="00386B1C" w:rsidRPr="005D7981" w:rsidRDefault="00386B1C" w:rsidP="00386B1C">
      <w:pPr>
        <w:ind w:left="10348" w:right="-31"/>
        <w:contextualSpacing/>
      </w:pPr>
      <w:r w:rsidRPr="005D7981">
        <w:t xml:space="preserve">к решению Совета депутатов </w:t>
      </w:r>
    </w:p>
    <w:p w:rsidR="00386B1C" w:rsidRDefault="00386B1C" w:rsidP="00386B1C">
      <w:pPr>
        <w:ind w:left="10348" w:right="-31"/>
        <w:contextualSpacing/>
      </w:pPr>
      <w:r w:rsidRPr="005D7981">
        <w:t xml:space="preserve">муниципального округа </w:t>
      </w:r>
      <w:proofErr w:type="gramStart"/>
      <w:r w:rsidRPr="005D7981">
        <w:t>Ломоносовский</w:t>
      </w:r>
      <w:proofErr w:type="gramEnd"/>
      <w:r w:rsidRPr="005D7981">
        <w:t xml:space="preserve"> </w:t>
      </w:r>
    </w:p>
    <w:p w:rsidR="00386B1C" w:rsidRPr="00175838" w:rsidRDefault="00386B1C" w:rsidP="00386B1C">
      <w:pPr>
        <w:ind w:left="10348" w:right="-31"/>
        <w:contextualSpacing/>
      </w:pPr>
      <w:r>
        <w:t>от 24 апреля 2018 года № 17/2</w:t>
      </w:r>
    </w:p>
    <w:p w:rsidR="00386B1C" w:rsidRPr="00370115" w:rsidRDefault="00386B1C" w:rsidP="00386B1C">
      <w:pPr>
        <w:ind w:left="5954"/>
        <w:contextualSpacing/>
        <w:jc w:val="both"/>
        <w:rPr>
          <w:sz w:val="16"/>
          <w:szCs w:val="16"/>
        </w:rPr>
      </w:pPr>
    </w:p>
    <w:p w:rsidR="00386B1C" w:rsidRDefault="00386B1C" w:rsidP="00386B1C">
      <w:pPr>
        <w:ind w:left="-142" w:firstLine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  <w:r w:rsidRPr="002119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размещения нестационарного торгового объекта</w:t>
      </w:r>
      <w:r w:rsidRPr="002119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территории Ломоносовского района </w:t>
      </w:r>
    </w:p>
    <w:p w:rsidR="00386B1C" w:rsidRPr="002F7206" w:rsidRDefault="00386B1C" w:rsidP="00386B1C">
      <w:pPr>
        <w:ind w:left="-142" w:firstLine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адресу: проспект Вернадского, дом 15</w:t>
      </w:r>
    </w:p>
    <w:p w:rsidR="00386B1C" w:rsidRDefault="00386B1C" w:rsidP="00386B1C"/>
    <w:p w:rsidR="00386B1C" w:rsidRDefault="00386B1C" w:rsidP="00386B1C">
      <w:pPr>
        <w:ind w:left="1701"/>
      </w:pPr>
      <w:r>
        <w:rPr>
          <w:noProof/>
        </w:rPr>
        <w:drawing>
          <wp:inline distT="0" distB="0" distL="0" distR="0">
            <wp:extent cx="7456956" cy="5071457"/>
            <wp:effectExtent l="0" t="0" r="0" b="0"/>
            <wp:docPr id="1" name="Рисунок 1" descr="\\Ws29\общая папка\2018 год\24 апреля 2018 года\Материалы\Схема ква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29\общая папка\2018 год\24 апреля 2018 года\Материалы\Схема ква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81" cy="50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F5" w:rsidRDefault="00600FF5"/>
    <w:sectPr w:rsidR="00600FF5" w:rsidSect="00AE72C0">
      <w:pgSz w:w="16838" w:h="11906" w:orient="landscape"/>
      <w:pgMar w:top="426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86B1C"/>
    <w:rsid w:val="0038034E"/>
    <w:rsid w:val="00386B1C"/>
    <w:rsid w:val="003E4EB3"/>
    <w:rsid w:val="00600FF5"/>
    <w:rsid w:val="00E25826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B1C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86B1C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86B1C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386B1C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6B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B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2577</Characters>
  <Application>Microsoft Office Word</Application>
  <DocSecurity>0</DocSecurity>
  <Lines>21</Lines>
  <Paragraphs>6</Paragraphs>
  <ScaleCrop>false</ScaleCrop>
  <Company>Ya Blondinko Edition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1</cp:revision>
  <dcterms:created xsi:type="dcterms:W3CDTF">2018-04-25T06:59:00Z</dcterms:created>
  <dcterms:modified xsi:type="dcterms:W3CDTF">2018-04-25T07:00:00Z</dcterms:modified>
</cp:coreProperties>
</file>