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45BBD" w14:textId="535065D2" w:rsidR="00C662FD" w:rsidRPr="00D01EF8" w:rsidRDefault="00485AAA" w:rsidP="00485AAA">
      <w:pPr>
        <w:pStyle w:val="a3"/>
        <w:ind w:firstLine="851"/>
        <w:rPr>
          <w:szCs w:val="28"/>
          <w:lang w:val="en-US"/>
        </w:rPr>
      </w:pPr>
      <w:r w:rsidRPr="00B300E3">
        <w:rPr>
          <w:szCs w:val="28"/>
        </w:rPr>
        <w:t xml:space="preserve">ПРОТОКОЛЬНОЕ РЕШЕНИЕ № </w:t>
      </w:r>
      <w:r w:rsidR="00D01EF8">
        <w:rPr>
          <w:szCs w:val="28"/>
          <w:lang w:val="en-US"/>
        </w:rPr>
        <w:t>4</w:t>
      </w:r>
    </w:p>
    <w:p w14:paraId="6E60569F" w14:textId="77777777" w:rsidR="00C662FD" w:rsidRPr="00B300E3" w:rsidRDefault="00C662FD" w:rsidP="00485AAA">
      <w:pPr>
        <w:ind w:firstLine="851"/>
        <w:jc w:val="center"/>
        <w:rPr>
          <w:b/>
          <w:sz w:val="28"/>
          <w:szCs w:val="28"/>
        </w:rPr>
      </w:pPr>
      <w:r w:rsidRPr="00B300E3">
        <w:rPr>
          <w:b/>
          <w:sz w:val="28"/>
          <w:szCs w:val="28"/>
        </w:rPr>
        <w:t>Совета депутатов</w:t>
      </w:r>
    </w:p>
    <w:p w14:paraId="00E8005C" w14:textId="77777777" w:rsidR="00C662FD" w:rsidRPr="00B300E3" w:rsidRDefault="00C662FD" w:rsidP="00485AAA">
      <w:pPr>
        <w:ind w:firstLine="851"/>
        <w:jc w:val="center"/>
        <w:rPr>
          <w:b/>
          <w:sz w:val="28"/>
          <w:szCs w:val="28"/>
        </w:rPr>
      </w:pPr>
      <w:r w:rsidRPr="00B300E3">
        <w:rPr>
          <w:b/>
          <w:sz w:val="28"/>
          <w:szCs w:val="28"/>
        </w:rPr>
        <w:t>муниципального округа Ломоносовский</w:t>
      </w:r>
    </w:p>
    <w:p w14:paraId="5F6280CB" w14:textId="77777777" w:rsidR="00C662FD" w:rsidRPr="00B300E3" w:rsidRDefault="00C662FD" w:rsidP="00485AAA">
      <w:pPr>
        <w:ind w:firstLine="851"/>
        <w:jc w:val="both"/>
        <w:rPr>
          <w:b/>
          <w:sz w:val="28"/>
          <w:szCs w:val="28"/>
        </w:rPr>
      </w:pPr>
    </w:p>
    <w:p w14:paraId="60F3CE80" w14:textId="77777777" w:rsidR="00C662FD" w:rsidRPr="00B300E3" w:rsidRDefault="00C662FD" w:rsidP="00485AAA">
      <w:pPr>
        <w:ind w:firstLine="851"/>
        <w:jc w:val="both"/>
        <w:rPr>
          <w:b/>
          <w:sz w:val="28"/>
          <w:szCs w:val="28"/>
        </w:rPr>
      </w:pPr>
    </w:p>
    <w:p w14:paraId="0445F93E" w14:textId="6B1E0A73" w:rsidR="00C662FD" w:rsidRPr="00B300E3" w:rsidRDefault="00C662FD" w:rsidP="00485AAA">
      <w:pPr>
        <w:ind w:firstLine="851"/>
        <w:jc w:val="both"/>
        <w:rPr>
          <w:sz w:val="28"/>
          <w:szCs w:val="28"/>
        </w:rPr>
      </w:pPr>
      <w:r w:rsidRPr="00B300E3">
        <w:rPr>
          <w:b/>
          <w:sz w:val="28"/>
          <w:szCs w:val="28"/>
        </w:rPr>
        <w:t>город Москва</w:t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="001B39EA">
        <w:rPr>
          <w:b/>
          <w:sz w:val="28"/>
          <w:szCs w:val="28"/>
        </w:rPr>
        <w:t>28</w:t>
      </w:r>
      <w:r w:rsidR="00EB4C52" w:rsidRPr="00B300E3">
        <w:rPr>
          <w:b/>
          <w:sz w:val="28"/>
          <w:szCs w:val="28"/>
        </w:rPr>
        <w:t xml:space="preserve"> ию</w:t>
      </w:r>
      <w:r w:rsidR="001B39EA">
        <w:rPr>
          <w:b/>
          <w:sz w:val="28"/>
          <w:szCs w:val="28"/>
        </w:rPr>
        <w:t>л</w:t>
      </w:r>
      <w:r w:rsidR="00EB4C52" w:rsidRPr="00B300E3">
        <w:rPr>
          <w:b/>
          <w:sz w:val="28"/>
          <w:szCs w:val="28"/>
        </w:rPr>
        <w:t>я 2020</w:t>
      </w:r>
      <w:r w:rsidRPr="00B300E3">
        <w:rPr>
          <w:b/>
          <w:sz w:val="28"/>
          <w:szCs w:val="28"/>
        </w:rPr>
        <w:t xml:space="preserve"> г</w:t>
      </w:r>
      <w:r w:rsidRPr="00B300E3">
        <w:rPr>
          <w:sz w:val="28"/>
          <w:szCs w:val="28"/>
        </w:rPr>
        <w:t>.</w:t>
      </w:r>
    </w:p>
    <w:p w14:paraId="0B7772DA" w14:textId="2DA8D1CC" w:rsidR="00C662FD" w:rsidRPr="00B300E3" w:rsidRDefault="00C662FD" w:rsidP="00485AAA">
      <w:pPr>
        <w:ind w:firstLine="851"/>
        <w:jc w:val="both"/>
        <w:rPr>
          <w:b/>
          <w:sz w:val="28"/>
          <w:szCs w:val="28"/>
        </w:rPr>
      </w:pPr>
      <w:r w:rsidRPr="00B300E3">
        <w:rPr>
          <w:b/>
          <w:sz w:val="28"/>
          <w:szCs w:val="28"/>
        </w:rPr>
        <w:t>проспект Вернадского, д.33, к. 1</w:t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Pr="00B300E3">
        <w:rPr>
          <w:b/>
          <w:sz w:val="28"/>
          <w:szCs w:val="28"/>
        </w:rPr>
        <w:tab/>
      </w:r>
      <w:r w:rsidR="00370F9B">
        <w:rPr>
          <w:b/>
          <w:sz w:val="28"/>
          <w:szCs w:val="28"/>
        </w:rPr>
        <w:t>1</w:t>
      </w:r>
      <w:r w:rsidR="001B39EA">
        <w:rPr>
          <w:b/>
          <w:sz w:val="28"/>
          <w:szCs w:val="28"/>
        </w:rPr>
        <w:t>9</w:t>
      </w:r>
      <w:r w:rsidR="00370F9B">
        <w:rPr>
          <w:b/>
          <w:sz w:val="28"/>
          <w:szCs w:val="28"/>
        </w:rPr>
        <w:t>:00 ч</w:t>
      </w:r>
      <w:r w:rsidRPr="00B300E3">
        <w:rPr>
          <w:b/>
          <w:sz w:val="28"/>
          <w:szCs w:val="28"/>
        </w:rPr>
        <w:t>.</w:t>
      </w:r>
    </w:p>
    <w:p w14:paraId="007DD8EF" w14:textId="77777777" w:rsidR="00C662FD" w:rsidRPr="00B300E3" w:rsidRDefault="00C662FD" w:rsidP="00485AAA">
      <w:pPr>
        <w:pStyle w:val="a3"/>
        <w:ind w:firstLine="851"/>
        <w:rPr>
          <w:szCs w:val="28"/>
        </w:rPr>
      </w:pPr>
    </w:p>
    <w:p w14:paraId="76F80417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14:paraId="0E0466DB" w14:textId="2359C715" w:rsidR="00D01EF8" w:rsidRPr="00B300E3" w:rsidRDefault="00C662FD" w:rsidP="00D01EF8">
      <w:pPr>
        <w:pStyle w:val="a5"/>
        <w:spacing w:before="0" w:beforeAutospacing="0" w:after="60" w:afterAutospacing="0"/>
        <w:ind w:left="851" w:right="4813"/>
        <w:rPr>
          <w:b/>
          <w:bCs/>
          <w:sz w:val="28"/>
          <w:szCs w:val="28"/>
        </w:rPr>
      </w:pPr>
      <w:r w:rsidRPr="00B300E3">
        <w:rPr>
          <w:b/>
          <w:sz w:val="28"/>
          <w:szCs w:val="28"/>
        </w:rPr>
        <w:t>О</w:t>
      </w:r>
      <w:r w:rsidR="00D01EF8">
        <w:rPr>
          <w:b/>
          <w:sz w:val="28"/>
          <w:szCs w:val="28"/>
        </w:rPr>
        <w:t>б</w:t>
      </w:r>
      <w:r w:rsidR="001B39EA" w:rsidRPr="001B39EA">
        <w:rPr>
          <w:b/>
          <w:sz w:val="28"/>
          <w:szCs w:val="28"/>
        </w:rPr>
        <w:t xml:space="preserve"> </w:t>
      </w:r>
      <w:r w:rsidR="00D01EF8">
        <w:rPr>
          <w:b/>
          <w:bCs/>
          <w:color w:val="000000"/>
          <w:sz w:val="28"/>
          <w:szCs w:val="28"/>
        </w:rPr>
        <w:t>Обращени</w:t>
      </w:r>
      <w:r w:rsidR="00D01EF8">
        <w:rPr>
          <w:b/>
          <w:bCs/>
          <w:color w:val="000000"/>
          <w:sz w:val="28"/>
          <w:szCs w:val="28"/>
        </w:rPr>
        <w:t>и</w:t>
      </w:r>
      <w:r w:rsidR="00D01EF8">
        <w:rPr>
          <w:b/>
          <w:bCs/>
          <w:color w:val="000000"/>
          <w:sz w:val="28"/>
          <w:szCs w:val="28"/>
        </w:rPr>
        <w:t xml:space="preserve"> д</w:t>
      </w:r>
      <w:r w:rsidR="00D01EF8" w:rsidRPr="00B300E3">
        <w:rPr>
          <w:b/>
          <w:bCs/>
          <w:color w:val="000000"/>
          <w:sz w:val="28"/>
          <w:szCs w:val="28"/>
        </w:rPr>
        <w:t>епутат</w:t>
      </w:r>
      <w:r w:rsidR="00D01EF8">
        <w:rPr>
          <w:b/>
          <w:bCs/>
          <w:color w:val="000000"/>
          <w:sz w:val="28"/>
          <w:szCs w:val="28"/>
        </w:rPr>
        <w:t xml:space="preserve">ов </w:t>
      </w:r>
      <w:r w:rsidR="00D01EF8" w:rsidRPr="00B300E3">
        <w:rPr>
          <w:b/>
          <w:bCs/>
          <w:color w:val="000000"/>
          <w:sz w:val="28"/>
          <w:szCs w:val="28"/>
        </w:rPr>
        <w:t>Совета депутатов</w:t>
      </w:r>
      <w:r w:rsidR="00D01EF8">
        <w:rPr>
          <w:b/>
          <w:bCs/>
          <w:color w:val="000000"/>
          <w:sz w:val="28"/>
          <w:szCs w:val="28"/>
        </w:rPr>
        <w:t xml:space="preserve"> муниципального округа Ломоносовский</w:t>
      </w:r>
      <w:r w:rsidR="00D01EF8" w:rsidRPr="00B300E3">
        <w:rPr>
          <w:b/>
          <w:bCs/>
          <w:color w:val="000000"/>
          <w:sz w:val="28"/>
          <w:szCs w:val="28"/>
        </w:rPr>
        <w:t xml:space="preserve"> </w:t>
      </w:r>
      <w:r w:rsidR="00D01EF8">
        <w:rPr>
          <w:b/>
          <w:sz w:val="28"/>
          <w:szCs w:val="28"/>
        </w:rPr>
        <w:t>по вопросам содержания зеленых насаждений на территории Ломоносовского района</w:t>
      </w:r>
    </w:p>
    <w:p w14:paraId="3439DAA8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14:paraId="2A862252" w14:textId="77777777" w:rsidR="00C662FD" w:rsidRPr="00B300E3" w:rsidRDefault="00C662FD" w:rsidP="00485AAA">
      <w:pPr>
        <w:pStyle w:val="a3"/>
        <w:ind w:firstLine="851"/>
        <w:jc w:val="both"/>
        <w:rPr>
          <w:b w:val="0"/>
          <w:szCs w:val="28"/>
        </w:rPr>
      </w:pPr>
      <w:r w:rsidRPr="00B300E3">
        <w:rPr>
          <w:b w:val="0"/>
          <w:szCs w:val="28"/>
        </w:rPr>
        <w:t xml:space="preserve">В соответствии с Уставом муниципального округа Ломоносовский, пунктом 5 статьи 16 Регламента Совета депутатов муниципального округа Ломоносовский, </w:t>
      </w:r>
      <w:r w:rsidRPr="00B300E3">
        <w:rPr>
          <w:szCs w:val="28"/>
        </w:rPr>
        <w:t>Совет депутатов решил</w:t>
      </w:r>
      <w:r w:rsidRPr="00B300E3">
        <w:rPr>
          <w:b w:val="0"/>
          <w:szCs w:val="28"/>
        </w:rPr>
        <w:t xml:space="preserve">: </w:t>
      </w:r>
    </w:p>
    <w:p w14:paraId="76DF5B9C" w14:textId="77777777" w:rsidR="00C662FD" w:rsidRPr="00B300E3" w:rsidRDefault="00C662FD" w:rsidP="00485AAA">
      <w:pPr>
        <w:pStyle w:val="a3"/>
        <w:ind w:firstLine="851"/>
        <w:jc w:val="both"/>
        <w:rPr>
          <w:b w:val="0"/>
          <w:szCs w:val="28"/>
        </w:rPr>
      </w:pPr>
    </w:p>
    <w:p w14:paraId="0276A53B" w14:textId="1EC2A1A6" w:rsidR="00EB4C52" w:rsidRPr="00B300E3" w:rsidRDefault="00616AFB" w:rsidP="00485AAA">
      <w:pPr>
        <w:pStyle w:val="1"/>
        <w:numPr>
          <w:ilvl w:val="0"/>
          <w:numId w:val="2"/>
        </w:numPr>
        <w:spacing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Принять</w:t>
      </w:r>
      <w:r w:rsidR="00EB4C52" w:rsidRPr="00B300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1EF8">
        <w:rPr>
          <w:rFonts w:ascii="Times New Roman" w:eastAsia="Times New Roman" w:hAnsi="Times New Roman" w:cs="Times New Roman"/>
          <w:sz w:val="28"/>
          <w:szCs w:val="28"/>
        </w:rPr>
        <w:t xml:space="preserve">Обращение </w:t>
      </w:r>
      <w:r w:rsidR="00D01EF8" w:rsidRPr="00D01EF8">
        <w:rPr>
          <w:rFonts w:ascii="Times New Roman" w:eastAsia="Times New Roman" w:hAnsi="Times New Roman" w:cs="Times New Roman"/>
          <w:sz w:val="28"/>
          <w:szCs w:val="28"/>
        </w:rPr>
        <w:t>депутатов Совета депутатов муниципального округа Ломоносовский по вопросам содержания зеленых насаждений на территории Ломоносовского района</w:t>
      </w:r>
      <w:r w:rsidR="00EB4C52" w:rsidRPr="00B300E3">
        <w:rPr>
          <w:rFonts w:ascii="Times New Roman" w:eastAsia="Times New Roman" w:hAnsi="Times New Roman" w:cs="Times New Roman"/>
          <w:sz w:val="28"/>
          <w:szCs w:val="28"/>
        </w:rPr>
        <w:t xml:space="preserve"> (приложение)</w:t>
      </w:r>
      <w:r w:rsidR="00FE492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4D42EB" w14:textId="6E13A38F" w:rsidR="00C662FD" w:rsidRPr="00B300E3" w:rsidRDefault="00C662FD" w:rsidP="00485AAA">
      <w:pPr>
        <w:pStyle w:val="1"/>
        <w:numPr>
          <w:ilvl w:val="0"/>
          <w:numId w:val="2"/>
        </w:numPr>
        <w:spacing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0E3">
        <w:rPr>
          <w:rFonts w:ascii="Times New Roman" w:eastAsia="Times New Roman" w:hAnsi="Times New Roman" w:cs="Times New Roman"/>
          <w:sz w:val="28"/>
          <w:szCs w:val="28"/>
        </w:rPr>
        <w:t>Разме</w:t>
      </w:r>
      <w:r w:rsidR="00294449" w:rsidRPr="00B300E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300E3">
        <w:rPr>
          <w:rFonts w:ascii="Times New Roman" w:eastAsia="Times New Roman" w:hAnsi="Times New Roman" w:cs="Times New Roman"/>
          <w:sz w:val="28"/>
          <w:szCs w:val="28"/>
        </w:rPr>
        <w:t xml:space="preserve">тить настоящее протокольное решение на официальном сайте </w:t>
      </w:r>
      <w:hyperlink r:id="rId5">
        <w:r w:rsidRPr="00B300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molomonosovskiy.ru</w:t>
        </w:r>
      </w:hyperlink>
    </w:p>
    <w:p w14:paraId="010D3BC5" w14:textId="77777777" w:rsidR="00C662FD" w:rsidRPr="00B300E3" w:rsidRDefault="00C662FD" w:rsidP="00485AAA">
      <w:pPr>
        <w:pStyle w:val="1"/>
        <w:numPr>
          <w:ilvl w:val="0"/>
          <w:numId w:val="2"/>
        </w:numPr>
        <w:spacing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0E3">
        <w:rPr>
          <w:rFonts w:ascii="Times New Roman" w:eastAsia="Times New Roman" w:hAnsi="Times New Roman" w:cs="Times New Roman"/>
          <w:sz w:val="28"/>
          <w:szCs w:val="28"/>
        </w:rPr>
        <w:t xml:space="preserve">Контроль за выполнением настоящего Протокольного решения возложить на главу муниципального округа Ломоносовский </w:t>
      </w:r>
      <w:proofErr w:type="spellStart"/>
      <w:r w:rsidRPr="00B300E3">
        <w:rPr>
          <w:rFonts w:ascii="Times New Roman" w:eastAsia="Times New Roman" w:hAnsi="Times New Roman" w:cs="Times New Roman"/>
          <w:sz w:val="28"/>
          <w:szCs w:val="28"/>
        </w:rPr>
        <w:t>Нефёдова</w:t>
      </w:r>
      <w:proofErr w:type="spellEnd"/>
      <w:r w:rsidRPr="00B300E3">
        <w:rPr>
          <w:rFonts w:ascii="Times New Roman" w:eastAsia="Times New Roman" w:hAnsi="Times New Roman" w:cs="Times New Roman"/>
          <w:sz w:val="28"/>
          <w:szCs w:val="28"/>
        </w:rPr>
        <w:t xml:space="preserve"> Г. Ю.</w:t>
      </w:r>
    </w:p>
    <w:p w14:paraId="73BA948F" w14:textId="77777777" w:rsidR="00C662FD" w:rsidRPr="00B300E3" w:rsidRDefault="00C662FD" w:rsidP="00485AAA">
      <w:pPr>
        <w:pStyle w:val="1"/>
        <w:spacing w:line="276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14:paraId="57E2214B" w14:textId="38F7A631" w:rsidR="00C662FD" w:rsidRDefault="00FB630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«За» - </w:t>
      </w:r>
    </w:p>
    <w:p w14:paraId="5C96FAFF" w14:textId="489776DF" w:rsidR="00FB630D" w:rsidRPr="00B300E3" w:rsidRDefault="00FB630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«Против» -</w:t>
      </w:r>
      <w:r w:rsidR="001B39E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9241C7B" w14:textId="1B7A429F" w:rsidR="00C662FD" w:rsidRPr="00B300E3" w:rsidRDefault="00FB630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«Воздержались» - </w:t>
      </w:r>
    </w:p>
    <w:p w14:paraId="321B25F9" w14:textId="77777777" w:rsidR="00DD214A" w:rsidRDefault="00DD214A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65532F" w14:textId="3C5A9ED6" w:rsidR="00C662FD" w:rsidRPr="00B300E3" w:rsidRDefault="00DD214A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</w:t>
      </w:r>
    </w:p>
    <w:p w14:paraId="5F34E3E6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17E6BE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0E3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муниципального </w:t>
      </w:r>
    </w:p>
    <w:p w14:paraId="2EFBC7FD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0E3">
        <w:rPr>
          <w:rFonts w:ascii="Times New Roman" w:eastAsia="Times New Roman" w:hAnsi="Times New Roman" w:cs="Times New Roman"/>
          <w:b/>
          <w:sz w:val="28"/>
          <w:szCs w:val="28"/>
        </w:rPr>
        <w:t>округа Ломоносовский</w:t>
      </w:r>
      <w:r w:rsidRPr="00B300E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300E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300E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300E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300E3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Г.Ю. Нефёдов </w:t>
      </w:r>
    </w:p>
    <w:p w14:paraId="0C33FAE6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2CEFB2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F44498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F87F9D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44A8BD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0A3A7F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72D9D3" w14:textId="7AADEFCA" w:rsidR="00C662FD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D50327" w14:textId="77777777" w:rsidR="004A0583" w:rsidRPr="00B300E3" w:rsidRDefault="004A0583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1B5CA0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BD5252" w14:textId="77777777" w:rsidR="00C662FD" w:rsidRPr="00B300E3" w:rsidRDefault="00C662FD" w:rsidP="00485AAA">
      <w:pPr>
        <w:pStyle w:val="1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14:paraId="2F0BF8B8" w14:textId="77777777" w:rsidR="00AA6C1B" w:rsidRPr="00B300E3" w:rsidRDefault="00AA6C1B" w:rsidP="00485AAA">
      <w:pPr>
        <w:pStyle w:val="1"/>
        <w:spacing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</w:p>
    <w:p w14:paraId="4576351A" w14:textId="27A57A2F" w:rsidR="00723856" w:rsidRPr="00B300E3" w:rsidRDefault="00EB4C52" w:rsidP="00AA6C1B">
      <w:pPr>
        <w:pStyle w:val="1"/>
        <w:spacing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0E3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</w:p>
    <w:p w14:paraId="601F6BC4" w14:textId="44F34E4C" w:rsidR="00EB4C52" w:rsidRPr="00B300E3" w:rsidRDefault="00D01EF8" w:rsidP="00B300E3">
      <w:pPr>
        <w:pStyle w:val="a5"/>
        <w:spacing w:before="0" w:beforeAutospacing="0" w:after="60" w:afterAutospacing="0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Обращение д</w:t>
      </w:r>
      <w:r w:rsidR="00EB4C52" w:rsidRPr="00B300E3">
        <w:rPr>
          <w:b/>
          <w:bCs/>
          <w:color w:val="000000"/>
          <w:sz w:val="28"/>
          <w:szCs w:val="28"/>
        </w:rPr>
        <w:t>епутат</w:t>
      </w:r>
      <w:r>
        <w:rPr>
          <w:b/>
          <w:bCs/>
          <w:color w:val="000000"/>
          <w:sz w:val="28"/>
          <w:szCs w:val="28"/>
        </w:rPr>
        <w:t xml:space="preserve">ов </w:t>
      </w:r>
      <w:r w:rsidR="00B300E3" w:rsidRPr="00B300E3">
        <w:rPr>
          <w:b/>
          <w:bCs/>
          <w:color w:val="000000"/>
          <w:sz w:val="28"/>
          <w:szCs w:val="28"/>
        </w:rPr>
        <w:t>Совета депутатов</w:t>
      </w:r>
      <w:r w:rsidR="001B39EA">
        <w:rPr>
          <w:b/>
          <w:bCs/>
          <w:color w:val="000000"/>
          <w:sz w:val="28"/>
          <w:szCs w:val="28"/>
        </w:rPr>
        <w:t xml:space="preserve"> муниципального округа Ломоносовский</w:t>
      </w:r>
      <w:r w:rsidR="00B300E3" w:rsidRPr="00B300E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по вопросам содержания зеленых насаждений на территории Ломоносовского района</w:t>
      </w:r>
    </w:p>
    <w:p w14:paraId="30762ADA" w14:textId="77777777" w:rsidR="00EB4C52" w:rsidRPr="00B300E3" w:rsidRDefault="00EB4C52" w:rsidP="00EB4C52">
      <w:pPr>
        <w:rPr>
          <w:sz w:val="16"/>
          <w:szCs w:val="16"/>
        </w:rPr>
      </w:pPr>
    </w:p>
    <w:p w14:paraId="74BBA602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right"/>
        <w:rPr>
          <w:lang w:eastAsia="ru-RU"/>
        </w:rPr>
      </w:pPr>
      <w:r>
        <w:rPr>
          <w:b/>
          <w:bCs/>
          <w:color w:val="000000"/>
          <w:sz w:val="28"/>
          <w:szCs w:val="28"/>
        </w:rPr>
        <w:t>Префекту Юго-Западного административного округа Волкову О.А. </w:t>
      </w:r>
    </w:p>
    <w:p w14:paraId="5DDC9B4D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right"/>
      </w:pPr>
      <w:r>
        <w:rPr>
          <w:b/>
          <w:bCs/>
          <w:color w:val="000000"/>
          <w:sz w:val="28"/>
          <w:szCs w:val="28"/>
        </w:rPr>
        <w:t>Главе управы Ломоносовского района Кравцовой К.В.</w:t>
      </w:r>
    </w:p>
    <w:p w14:paraId="733ECD7C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right"/>
      </w:pPr>
      <w:r>
        <w:rPr>
          <w:b/>
          <w:bCs/>
          <w:color w:val="000000"/>
          <w:sz w:val="28"/>
          <w:szCs w:val="28"/>
        </w:rPr>
        <w:t>Директору ГБУ «Жилищник Ломоносовского района» Зуеву С.А.</w:t>
      </w:r>
    </w:p>
    <w:p w14:paraId="4B5DF932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right"/>
      </w:pPr>
      <w:r>
        <w:rPr>
          <w:b/>
          <w:bCs/>
          <w:color w:val="000000"/>
          <w:sz w:val="28"/>
          <w:szCs w:val="28"/>
        </w:rPr>
        <w:t>Руководителю ГБУ «МАЦ» Балашову Е.Б.</w:t>
      </w:r>
    </w:p>
    <w:p w14:paraId="6F2DC369" w14:textId="77777777" w:rsidR="00D01EF8" w:rsidRDefault="00D01EF8" w:rsidP="00D01EF8"/>
    <w:p w14:paraId="49AE8197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>В последнее время всё больше жителей Ломоносовского района, желая ознакомиться с информацией из АИС «Реестр зелёных насаждений» по интересующим их территориям, получают отказы Департамента природопользования и охраны окружающей среды г. Москвы (далее — Департамент) в предоставлении такой информации из-за отсутствия согласованных актуальных сведений в системе. Так, по данным Департамента, отдельные паспорта благоустройства территорий не поступали от балансодержателя на согласование в течение нескольких лет подряд (п. 3.1 Приложения 1 к постановлению Правительства Москвы №501-пп от 02.09.2014), что, на наш взгляд, является тревожным признаком в работе ГБУ «Жилищник Ломоносовского района» с зелёными насаждениями.</w:t>
      </w:r>
    </w:p>
    <w:p w14:paraId="46AE4DCE" w14:textId="77777777" w:rsidR="00D01EF8" w:rsidRDefault="00D01EF8" w:rsidP="00D01EF8"/>
    <w:p w14:paraId="27EBAA69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>Показателен пример, произошедший осенью 2019 года, когда жителями муниципального округа была инициирована встреча с сотрудником Департамента и управы Ломоносовского района с целью проведения проверки соответствия видового состава травянистой растительности на озеленённой территории, расположенной в сквере по адресу г. Москва, Ленинский проспект 82-86 («Собачка»), типу газона, указанному в паспорте благоустройства территории. </w:t>
      </w:r>
    </w:p>
    <w:p w14:paraId="16F53811" w14:textId="77777777" w:rsidR="00D01EF8" w:rsidRDefault="00D01EF8" w:rsidP="00D01EF8"/>
    <w:p w14:paraId="5874A74F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 xml:space="preserve">3 октября 2019 года комиссией в составе жителя района Касьяна А.С., сотрудника отдела экологического контроля </w:t>
      </w:r>
      <w:proofErr w:type="spellStart"/>
      <w:r>
        <w:rPr>
          <w:color w:val="000000"/>
          <w:sz w:val="28"/>
          <w:szCs w:val="28"/>
        </w:rPr>
        <w:t>ДПиООС</w:t>
      </w:r>
      <w:proofErr w:type="spellEnd"/>
      <w:r>
        <w:rPr>
          <w:color w:val="000000"/>
          <w:sz w:val="28"/>
          <w:szCs w:val="28"/>
        </w:rPr>
        <w:t xml:space="preserve"> Авдонина Г.В., главного специалиста отдела ЖКХ управы Ломоносовского района Рослякова К.С. и депутата муниципального округа Ломоносовский </w:t>
      </w:r>
      <w:proofErr w:type="spellStart"/>
      <w:r>
        <w:rPr>
          <w:color w:val="000000"/>
          <w:sz w:val="28"/>
          <w:szCs w:val="28"/>
        </w:rPr>
        <w:t>Штацкой</w:t>
      </w:r>
      <w:proofErr w:type="spellEnd"/>
      <w:r>
        <w:rPr>
          <w:color w:val="000000"/>
          <w:sz w:val="28"/>
          <w:szCs w:val="28"/>
        </w:rPr>
        <w:t xml:space="preserve"> О.Л. был составлен акт осмотра вышеуказанной территории. (Приложение №1) Было установлено, что травяной покров </w:t>
      </w:r>
      <w:r>
        <w:rPr>
          <w:b/>
          <w:bCs/>
          <w:color w:val="000000"/>
          <w:sz w:val="28"/>
          <w:szCs w:val="28"/>
        </w:rPr>
        <w:t>преимущественно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является разнотравным газоном</w:t>
      </w:r>
      <w:r>
        <w:rPr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70% разнотравный газон, 30% обыкновенный газон в неудовлетворительном состоянии. Согласованы участки двукратных покосов в течение сезона: полосы 1 м шириной вдоль двух основных дорожек и полосы 3 м шириной по периметру детских и спортивных площадок — остальная территория не должна была выкашиваться в 2020 году; в последующие годы, в соответствии с п. </w:t>
      </w:r>
      <w:r>
        <w:rPr>
          <w:b/>
          <w:bCs/>
          <w:color w:val="000000"/>
          <w:sz w:val="28"/>
          <w:szCs w:val="28"/>
        </w:rPr>
        <w:t>4.2.13</w:t>
      </w:r>
      <w:r>
        <w:rPr>
          <w:color w:val="000000"/>
          <w:sz w:val="28"/>
          <w:szCs w:val="28"/>
        </w:rPr>
        <w:t xml:space="preserve"> «Правил создания, содержания и охраны зеленых насаждений и природных сообществ города Москвы» (далее — Правила), территория с разнотравным газоном должна была выкашиваться один раз за сезон мозаично, не более 30-50% площади, в начале осени. По итогам встречи также было принято решение о том, что ГБУ «Жилищник района Ломоносовский» направит все необходимые для актуализации паспорта благоустройства территории документы в Департамент. Весной 2020 г. депутат </w:t>
      </w:r>
      <w:proofErr w:type="spellStart"/>
      <w:r>
        <w:rPr>
          <w:color w:val="000000"/>
          <w:sz w:val="28"/>
          <w:szCs w:val="28"/>
        </w:rPr>
        <w:lastRenderedPageBreak/>
        <w:t>Штацкая</w:t>
      </w:r>
      <w:proofErr w:type="spellEnd"/>
      <w:r>
        <w:rPr>
          <w:color w:val="000000"/>
          <w:sz w:val="28"/>
          <w:szCs w:val="28"/>
        </w:rPr>
        <w:t xml:space="preserve"> О.Л. направила директору ГБУ «Жилищник района Ломоносовский» Зуеву С.А. подготовленную карту сквера с размеченными участками: косимыми два раза в течение сезона и выкашиваемыми один раз за сезон — осенью. (Приложение №2)</w:t>
      </w:r>
    </w:p>
    <w:p w14:paraId="0E437850" w14:textId="77777777" w:rsidR="00D01EF8" w:rsidRDefault="00D01EF8" w:rsidP="00D01EF8"/>
    <w:p w14:paraId="4D6B5D25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>Однако согласно ответу Департамента №</w:t>
      </w:r>
      <w:proofErr w:type="spellStart"/>
      <w:r>
        <w:rPr>
          <w:color w:val="000000"/>
          <w:sz w:val="28"/>
          <w:szCs w:val="28"/>
        </w:rPr>
        <w:t>ДПиООС</w:t>
      </w:r>
      <w:proofErr w:type="spellEnd"/>
      <w:r>
        <w:rPr>
          <w:color w:val="000000"/>
          <w:sz w:val="28"/>
          <w:szCs w:val="28"/>
        </w:rPr>
        <w:t xml:space="preserve"> 05-19-12113/20 от 30.06.2020 на запрос от 12.06.2020: «</w:t>
      </w:r>
      <w:r>
        <w:rPr>
          <w:i/>
          <w:iCs/>
          <w:color w:val="000000"/>
          <w:sz w:val="28"/>
          <w:szCs w:val="28"/>
        </w:rPr>
        <w:t xml:space="preserve">По запрашиваемой территории ГБУ «Жилищник района Ломоносовский» внесён паспорт благоустройства территории «Сквер по Ленинскому </w:t>
      </w:r>
      <w:proofErr w:type="spellStart"/>
      <w:r>
        <w:rPr>
          <w:i/>
          <w:iCs/>
          <w:color w:val="000000"/>
          <w:sz w:val="28"/>
          <w:szCs w:val="28"/>
        </w:rPr>
        <w:t>пр</w:t>
      </w:r>
      <w:proofErr w:type="spellEnd"/>
      <w:r>
        <w:rPr>
          <w:i/>
          <w:iCs/>
          <w:color w:val="000000"/>
          <w:sz w:val="28"/>
          <w:szCs w:val="28"/>
        </w:rPr>
        <w:t xml:space="preserve">-ту д. 82-86», в котором указан газон «Обыкновенный». Департаментом паспорт в Реестре </w:t>
      </w:r>
      <w:r>
        <w:rPr>
          <w:b/>
          <w:bCs/>
          <w:i/>
          <w:iCs/>
          <w:color w:val="000000"/>
          <w:sz w:val="28"/>
          <w:szCs w:val="28"/>
        </w:rPr>
        <w:t>не согласован</w:t>
      </w:r>
      <w:r>
        <w:rPr>
          <w:i/>
          <w:iCs/>
          <w:color w:val="000000"/>
          <w:sz w:val="28"/>
          <w:szCs w:val="28"/>
        </w:rPr>
        <w:t xml:space="preserve">. &lt;...&gt; При поступлении паспортов на согласование Департамент осуществляет натурный осмотр территории на предмет соответствия данных по зеленым насаждениям, внесенным в АСУ ОДС, фактическому состоянию. По состоянию на сегодняшний день паспорт на согласование в Департамент посредством АСУ ОДС </w:t>
      </w:r>
      <w:r>
        <w:rPr>
          <w:b/>
          <w:bCs/>
          <w:i/>
          <w:iCs/>
          <w:color w:val="000000"/>
          <w:sz w:val="28"/>
          <w:szCs w:val="28"/>
        </w:rPr>
        <w:t>не поступал</w:t>
      </w:r>
      <w:r>
        <w:rPr>
          <w:color w:val="000000"/>
          <w:sz w:val="28"/>
          <w:szCs w:val="28"/>
        </w:rPr>
        <w:t>».  (Приложение №3)</w:t>
      </w:r>
    </w:p>
    <w:p w14:paraId="2AE1243E" w14:textId="77777777" w:rsidR="00D01EF8" w:rsidRDefault="00D01EF8" w:rsidP="00D01EF8"/>
    <w:p w14:paraId="1A382329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>Тем не менее, покосы фактически произрастающего разнотравья в сквере производятся с весны 2020 года по настоящий момент на всей площади территории, при этом на участке, расположенном ближе к улице Марии Ульяновой, обрезанные стебли живой травы  частично выгорели на солнце, а частично — выпрели под скошенной массой, которую балансодержатель оставил неубранной. (Приложение №4</w:t>
      </w:r>
      <w:proofErr w:type="gramStart"/>
      <w:r>
        <w:rPr>
          <w:color w:val="000000"/>
          <w:sz w:val="28"/>
          <w:szCs w:val="28"/>
        </w:rPr>
        <w:t>)</w:t>
      </w:r>
      <w:proofErr w:type="gramEnd"/>
      <w:r>
        <w:rPr>
          <w:color w:val="000000"/>
          <w:sz w:val="28"/>
          <w:szCs w:val="28"/>
        </w:rPr>
        <w:t xml:space="preserve"> Что характерно, работы производятся по заявкам, оставляемым на портале «Наш город», вместе с тем в ряде других случаев на такие сообщения даются обоснованные отказы префекта ЮЗАО Волкова О.А., соответствующие Правилам. (Приложение №5)</w:t>
      </w:r>
    </w:p>
    <w:p w14:paraId="76A99E0E" w14:textId="77777777" w:rsidR="00D01EF8" w:rsidRDefault="00D01EF8" w:rsidP="00D01EF8"/>
    <w:p w14:paraId="642167D5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 xml:space="preserve">Другой яркий пример, когда жители домов по улице Гарибальди 4к5 и Гарибальди 4к6 вынуждены были несколько раз пресекать покос травяного покрова в своём дворе, где на сегодняшний день насчитывается свыше 30 видов трав, включая краснокнижные (Приложение №6). Причина та же — отсутствие актуальных сведений в паспорте благоустройства </w:t>
      </w:r>
      <w:proofErr w:type="gramStart"/>
      <w:r>
        <w:rPr>
          <w:color w:val="000000"/>
          <w:sz w:val="28"/>
          <w:szCs w:val="28"/>
        </w:rPr>
        <w:t>территории,  внушительная</w:t>
      </w:r>
      <w:proofErr w:type="gramEnd"/>
      <w:r>
        <w:rPr>
          <w:color w:val="000000"/>
          <w:sz w:val="28"/>
          <w:szCs w:val="28"/>
        </w:rPr>
        <w:t xml:space="preserve"> часть которой когда-то была обозначена как обыкновенный газон. </w:t>
      </w:r>
    </w:p>
    <w:p w14:paraId="7099542E" w14:textId="77777777" w:rsidR="00D01EF8" w:rsidRDefault="00D01EF8" w:rsidP="00D01EF8"/>
    <w:p w14:paraId="453F67F0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 xml:space="preserve">И таких примеров очень много. Подобная практика в нашем районе стала скорее правилом, чем исключением. Фактически произрастающее на наших улицах разнотравье, десятилетиями формировавшееся на основе естественной луговой, лесной и </w:t>
      </w:r>
      <w:proofErr w:type="spellStart"/>
      <w:r>
        <w:rPr>
          <w:color w:val="000000"/>
          <w:sz w:val="28"/>
          <w:szCs w:val="28"/>
        </w:rPr>
        <w:t>поляно</w:t>
      </w:r>
      <w:proofErr w:type="spellEnd"/>
      <w:r>
        <w:rPr>
          <w:color w:val="000000"/>
          <w:sz w:val="28"/>
          <w:szCs w:val="28"/>
        </w:rPr>
        <w:t xml:space="preserve">-опушечной растительности (включая краснокнижные виды), содержится ГБУ «Жилищник района Ломоносовский» как обыкновенные газоны — нередко даже в том случае, если были внесены соответствующие изменения в паспорта благоустройства территории. Трава регулярно выкашивается, зачастую гораздо ниже допустимого уровня, из-за чего жители всё лето вынуждены слушать шум триммеров и косилок, а листовой </w:t>
      </w:r>
      <w:proofErr w:type="spellStart"/>
      <w:r>
        <w:rPr>
          <w:color w:val="000000"/>
          <w:sz w:val="28"/>
          <w:szCs w:val="28"/>
        </w:rPr>
        <w:t>опад</w:t>
      </w:r>
      <w:proofErr w:type="spellEnd"/>
      <w:r>
        <w:rPr>
          <w:color w:val="000000"/>
          <w:sz w:val="28"/>
          <w:szCs w:val="28"/>
        </w:rPr>
        <w:t xml:space="preserve"> в осенне-весенний период выгребается из-под деревьев и кустов по всей площади озеленённых территорий. Примечательно, что остальные мероприятия по комплексному уходу за газонами, предписываемые Правилами (полив, подкормка, прочёсывание, рыхление, аэрация, прополка, землевание, обработка агрохимикатами и природными гуматами и т.д.), </w:t>
      </w:r>
      <w:r>
        <w:rPr>
          <w:b/>
          <w:bCs/>
          <w:color w:val="000000"/>
          <w:sz w:val="28"/>
          <w:szCs w:val="28"/>
        </w:rPr>
        <w:t>не выполняются</w:t>
      </w:r>
      <w:r>
        <w:rPr>
          <w:color w:val="000000"/>
          <w:sz w:val="28"/>
          <w:szCs w:val="28"/>
        </w:rPr>
        <w:t>.</w:t>
      </w:r>
    </w:p>
    <w:p w14:paraId="2C834C83" w14:textId="77777777" w:rsidR="00D01EF8" w:rsidRDefault="00D01EF8" w:rsidP="00D01EF8"/>
    <w:p w14:paraId="441B0DC3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lastRenderedPageBreak/>
        <w:t xml:space="preserve">За 3-4 года такой режим содержания приводит к деградации травяного покрова в затенённых местах, выгоранию низко скашиваемого травостоя на солнце, способствует существенному нарушению баланса экосистем и ослабляет </w:t>
      </w:r>
      <w:proofErr w:type="spellStart"/>
      <w:r>
        <w:rPr>
          <w:color w:val="000000"/>
          <w:sz w:val="28"/>
          <w:szCs w:val="28"/>
        </w:rPr>
        <w:t>фитомелиорационный</w:t>
      </w:r>
      <w:proofErr w:type="spellEnd"/>
      <w:r>
        <w:rPr>
          <w:color w:val="000000"/>
          <w:sz w:val="28"/>
          <w:szCs w:val="28"/>
        </w:rPr>
        <w:t xml:space="preserve"> эффект: истощается и переуплотняется почва; снижается биологическая устойчивость зелёных насаждений; уничтожаются местообитания насекомых и других беспозвоночных животных, участвующих в почвообразовании, опылении растений, регуляции численности насекомых-вредителей и являющихся кормом для птиц; с появлением незадернованных участков растёт перегрев и сухость воздуха, увеличивается концентрация вредной мелкодисперсной пыли.</w:t>
      </w:r>
    </w:p>
    <w:p w14:paraId="5CEBD950" w14:textId="77777777" w:rsidR="00D01EF8" w:rsidRDefault="00D01EF8" w:rsidP="00D01EF8"/>
    <w:p w14:paraId="5EFCCC58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>Вдобавок сложившаяся практика расходует немало бюджетных средств, выделяемых как на избыточные работы по кошению травы и на уборку листвы, так и на работы по восстановлению плодородия почвы и травяного покрова впоследствии. Эти средства, равно как и трудовые ресурсы ГБУ «Жилищник района Ломоносовский», по нашему мнению, можно было бы использовать более рационально.</w:t>
      </w:r>
    </w:p>
    <w:p w14:paraId="23383698" w14:textId="77777777" w:rsidR="00D01EF8" w:rsidRDefault="00D01EF8" w:rsidP="00D01EF8"/>
    <w:p w14:paraId="3E932AE7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 xml:space="preserve">Учитывая вышеизложенное, </w:t>
      </w:r>
      <w:r>
        <w:rPr>
          <w:b/>
          <w:bCs/>
          <w:color w:val="000000"/>
          <w:sz w:val="28"/>
          <w:szCs w:val="28"/>
        </w:rPr>
        <w:t>просим</w:t>
      </w:r>
      <w:r>
        <w:rPr>
          <w:color w:val="000000"/>
          <w:sz w:val="28"/>
          <w:szCs w:val="28"/>
        </w:rPr>
        <w:t xml:space="preserve"> дать разъяснения сложившейся ситуации.</w:t>
      </w:r>
    </w:p>
    <w:p w14:paraId="2EE1B6E9" w14:textId="77777777" w:rsidR="00D01EF8" w:rsidRDefault="00D01EF8" w:rsidP="00D01EF8">
      <w:pPr>
        <w:pStyle w:val="a5"/>
        <w:spacing w:before="0" w:beforeAutospacing="0" w:after="0" w:afterAutospacing="0"/>
        <w:ind w:firstLine="737"/>
        <w:jc w:val="both"/>
      </w:pPr>
      <w:r>
        <w:rPr>
          <w:color w:val="000000"/>
          <w:sz w:val="28"/>
          <w:szCs w:val="28"/>
        </w:rPr>
        <w:t> </w:t>
      </w:r>
    </w:p>
    <w:p w14:paraId="2432DE11" w14:textId="77777777" w:rsidR="00D01EF8" w:rsidRDefault="00D01EF8" w:rsidP="00D01EF8">
      <w:pPr>
        <w:pStyle w:val="a5"/>
        <w:numPr>
          <w:ilvl w:val="0"/>
          <w:numId w:val="4"/>
        </w:numPr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должностными лицами ГБУ «Жилищник района Ломоносовский», ответственными за внесение изменений в паспорта благоустройства территорий, должностными лицами управы Ломоносовского района, ответственными за контроль над деятельностью подведомственной организации, а также ГБУ «МАЦ», осуществляющим контроль над  формированием, обработкой и достоверностью информации, размещаемой в АСУ ОДС, в течение длительного времени не решаются вопросы согласования актуальных паспортов благоустройства территорий с Департаментом?</w:t>
      </w:r>
    </w:p>
    <w:p w14:paraId="4E7DE859" w14:textId="77777777" w:rsidR="00D01EF8" w:rsidRDefault="00D01EF8" w:rsidP="00D01EF8"/>
    <w:p w14:paraId="4F4784AF" w14:textId="77777777" w:rsidR="00D01EF8" w:rsidRDefault="00D01EF8" w:rsidP="00D01EF8">
      <w:pPr>
        <w:pStyle w:val="a5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не проводится весь комплекс необходимых мероприятий по уходу за газонами, включая полив, подкормку, аэрацию и т.д.?</w:t>
      </w:r>
    </w:p>
    <w:p w14:paraId="05BA0C10" w14:textId="77777777" w:rsidR="00D01EF8" w:rsidRDefault="00D01EF8" w:rsidP="00D01EF8"/>
    <w:p w14:paraId="4D6D7729" w14:textId="77777777" w:rsidR="00D01EF8" w:rsidRDefault="00D01EF8" w:rsidP="00D01EF8">
      <w:pPr>
        <w:pStyle w:val="a5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игнорируются предложения о проведении совместных встреч муниципальных депутатов и активных жителей с руководством ГБУ «Жилищник района Ломоносовский», которые бы помогли наметить пути выстраивания конструктивного взаимодействия и снизить градус социальной напряжённости?</w:t>
      </w:r>
    </w:p>
    <w:p w14:paraId="7B814651" w14:textId="77777777" w:rsidR="00D01EF8" w:rsidRDefault="00D01EF8" w:rsidP="00D01EF8"/>
    <w:p w14:paraId="29739D3E" w14:textId="77777777" w:rsidR="00D01EF8" w:rsidRDefault="00D01EF8" w:rsidP="00D01EF8">
      <w:pPr>
        <w:pStyle w:val="a5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присутствуют противоречия в ответах префектуры на одинаковые по сути сообщения пользователей портала «Наш город»?</w:t>
      </w:r>
    </w:p>
    <w:p w14:paraId="0F26B3B2" w14:textId="5AD801D0" w:rsidR="00B300E3" w:rsidRDefault="00B300E3" w:rsidP="00D01EF8">
      <w:pPr>
        <w:ind w:firstLine="709"/>
        <w:jc w:val="both"/>
        <w:rPr>
          <w:color w:val="000000"/>
          <w:sz w:val="28"/>
          <w:szCs w:val="28"/>
        </w:rPr>
      </w:pPr>
    </w:p>
    <w:p w14:paraId="2BCA689F" w14:textId="0F1C705C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510F2FAB" w14:textId="4EA4A071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1CABE96B" w14:textId="0A266399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7DC7A11F" w14:textId="6E7D1978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5047107F" w14:textId="5150B45F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2024915B" w14:textId="35E918AA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4A640BF9" w14:textId="7B2C1D9B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6678AE74" w14:textId="71E1BA3F" w:rsidR="005C2B3C" w:rsidRDefault="005C2B3C" w:rsidP="005C2B3C">
      <w:pPr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1</w:t>
      </w:r>
    </w:p>
    <w:p w14:paraId="7BB3009D" w14:textId="7CF5662D" w:rsidR="005C2B3C" w:rsidRDefault="005C2B3C" w:rsidP="005C2B3C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45C1454" wp14:editId="43144DB1">
            <wp:extent cx="6294120" cy="8389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E7EA" w14:textId="77777777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26E311B0" w14:textId="77777777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20D909F7" w14:textId="77777777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1D40ED90" w14:textId="77777777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48AE64F3" w14:textId="77777777" w:rsidR="005C2B3C" w:rsidRDefault="005C2B3C" w:rsidP="00D01EF8">
      <w:pPr>
        <w:ind w:firstLine="709"/>
        <w:jc w:val="both"/>
        <w:rPr>
          <w:color w:val="000000"/>
          <w:sz w:val="28"/>
          <w:szCs w:val="28"/>
        </w:rPr>
      </w:pPr>
    </w:p>
    <w:p w14:paraId="6233488B" w14:textId="733F6EF4" w:rsidR="005C2B3C" w:rsidRDefault="005C2B3C" w:rsidP="005C2B3C">
      <w:pPr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2</w:t>
      </w:r>
    </w:p>
    <w:p w14:paraId="7354D329" w14:textId="7A0FC10F" w:rsidR="005C2B3C" w:rsidRDefault="005C2B3C" w:rsidP="005C2B3C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96E45E0" wp14:editId="267B6B95">
            <wp:extent cx="6294120" cy="8892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1CA4" w14:textId="77777777" w:rsidR="005C2B3C" w:rsidRDefault="005C2B3C" w:rsidP="005C2B3C">
      <w:pPr>
        <w:ind w:firstLine="709"/>
        <w:jc w:val="right"/>
        <w:rPr>
          <w:color w:val="000000"/>
          <w:sz w:val="28"/>
          <w:szCs w:val="28"/>
        </w:rPr>
      </w:pPr>
    </w:p>
    <w:p w14:paraId="7A19F75B" w14:textId="77777777" w:rsidR="005C2B3C" w:rsidRDefault="005C2B3C" w:rsidP="005C2B3C">
      <w:pPr>
        <w:ind w:firstLine="709"/>
        <w:jc w:val="right"/>
        <w:rPr>
          <w:color w:val="000000"/>
          <w:sz w:val="28"/>
          <w:szCs w:val="28"/>
        </w:rPr>
      </w:pPr>
    </w:p>
    <w:p w14:paraId="60DE494C" w14:textId="278F6BA9" w:rsidR="003865DA" w:rsidRDefault="003865DA" w:rsidP="003865DA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№ </w:t>
      </w:r>
      <w:r w:rsidR="00543ECA">
        <w:rPr>
          <w:color w:val="000000"/>
          <w:sz w:val="28"/>
          <w:szCs w:val="28"/>
        </w:rPr>
        <w:t>3</w:t>
      </w:r>
    </w:p>
    <w:p w14:paraId="4421FF0C" w14:textId="65633515" w:rsidR="00543ECA" w:rsidRDefault="00543ECA" w:rsidP="003865DA">
      <w:pPr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9F85E97" wp14:editId="38519947">
            <wp:extent cx="6294120" cy="8663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7EB1" w14:textId="3C6FC96F" w:rsidR="00543ECA" w:rsidRDefault="00543ECA" w:rsidP="003865DA">
      <w:pPr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01F980D" wp14:editId="294D5353">
            <wp:extent cx="6294120" cy="86639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2F76" w14:textId="77777777" w:rsidR="00543ECA" w:rsidRDefault="00543ECA" w:rsidP="003865DA">
      <w:pPr>
        <w:jc w:val="right"/>
        <w:rPr>
          <w:color w:val="000000"/>
          <w:sz w:val="28"/>
          <w:szCs w:val="28"/>
        </w:rPr>
      </w:pPr>
    </w:p>
    <w:p w14:paraId="01ACD47E" w14:textId="77777777" w:rsidR="00543ECA" w:rsidRDefault="00543ECA" w:rsidP="003865DA">
      <w:pPr>
        <w:jc w:val="right"/>
        <w:rPr>
          <w:color w:val="000000"/>
          <w:sz w:val="28"/>
          <w:szCs w:val="28"/>
        </w:rPr>
      </w:pPr>
    </w:p>
    <w:p w14:paraId="39D00A56" w14:textId="77777777" w:rsidR="00543ECA" w:rsidRDefault="00543ECA" w:rsidP="003865DA">
      <w:pPr>
        <w:jc w:val="right"/>
        <w:rPr>
          <w:color w:val="000000"/>
          <w:sz w:val="28"/>
          <w:szCs w:val="28"/>
        </w:rPr>
      </w:pPr>
    </w:p>
    <w:p w14:paraId="38EC2663" w14:textId="77777777" w:rsidR="00543ECA" w:rsidRDefault="00543ECA" w:rsidP="003865DA">
      <w:pPr>
        <w:jc w:val="right"/>
        <w:rPr>
          <w:color w:val="000000"/>
          <w:sz w:val="28"/>
          <w:szCs w:val="28"/>
        </w:rPr>
      </w:pPr>
    </w:p>
    <w:p w14:paraId="7075FE7E" w14:textId="77777777" w:rsidR="00543ECA" w:rsidRDefault="00543ECA" w:rsidP="003865DA">
      <w:pPr>
        <w:jc w:val="right"/>
        <w:rPr>
          <w:color w:val="000000"/>
          <w:sz w:val="28"/>
          <w:szCs w:val="28"/>
        </w:rPr>
      </w:pPr>
    </w:p>
    <w:p w14:paraId="1C20F076" w14:textId="56896860" w:rsidR="003865DA" w:rsidRDefault="003865DA" w:rsidP="003865DA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4</w:t>
      </w:r>
    </w:p>
    <w:p w14:paraId="5EDA5DD5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FF54FC7" wp14:editId="3960D0B9">
            <wp:extent cx="6294120" cy="3535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EC1F57E" wp14:editId="01A24C20">
            <wp:extent cx="6286500" cy="4716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7AC953D" wp14:editId="48DF82AA">
            <wp:extent cx="6294120" cy="3535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1194C15" wp14:editId="293FE4A9">
            <wp:extent cx="6294120" cy="3535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8A090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451D4715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2A35EF02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280B905A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43AA4C2C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5FEE8AB0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3311C4AB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1E16A714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3AC9A0BE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7CDCF033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35953EF7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676339CD" w14:textId="77777777" w:rsidR="003865DA" w:rsidRDefault="003865DA" w:rsidP="003865DA">
      <w:pPr>
        <w:jc w:val="right"/>
        <w:rPr>
          <w:color w:val="000000"/>
          <w:sz w:val="28"/>
          <w:szCs w:val="28"/>
        </w:rPr>
      </w:pPr>
    </w:p>
    <w:p w14:paraId="556E156E" w14:textId="64AD650E" w:rsidR="005C2B3C" w:rsidRDefault="005C2B3C" w:rsidP="003865DA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5</w:t>
      </w:r>
    </w:p>
    <w:p w14:paraId="0FD5378A" w14:textId="01C0727E" w:rsidR="005C2B3C" w:rsidRDefault="005C2B3C" w:rsidP="005C2B3C">
      <w:pPr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EF4F894" wp14:editId="26F1376F">
            <wp:extent cx="6294120" cy="4579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B528D" w14:textId="1769D148" w:rsidR="005C2B3C" w:rsidRDefault="005C2B3C" w:rsidP="005C2B3C">
      <w:pPr>
        <w:ind w:firstLine="709"/>
        <w:jc w:val="right"/>
        <w:rPr>
          <w:color w:val="000000"/>
          <w:sz w:val="28"/>
          <w:szCs w:val="28"/>
        </w:rPr>
      </w:pPr>
    </w:p>
    <w:p w14:paraId="518E8083" w14:textId="62E4F4C2" w:rsidR="003865DA" w:rsidRDefault="003865DA" w:rsidP="005C2B3C">
      <w:pPr>
        <w:ind w:firstLine="709"/>
        <w:jc w:val="right"/>
        <w:rPr>
          <w:color w:val="000000"/>
          <w:sz w:val="28"/>
          <w:szCs w:val="28"/>
        </w:rPr>
      </w:pPr>
    </w:p>
    <w:p w14:paraId="7021BE59" w14:textId="0B9A506E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3A0C4F79" w14:textId="0551A1B0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27B4906A" w14:textId="5515042E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224E321A" w14:textId="2CE4DDAC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6318DB3C" w14:textId="4B9F7F23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40DD4299" w14:textId="0350BC1B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4B4D0717" w14:textId="6515C86F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0FB72451" w14:textId="7FF8F0AB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0C35C7A3" w14:textId="063860C1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3BE489DB" w14:textId="498963CF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36C6E074" w14:textId="069D9D55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67A97B87" w14:textId="6BF4C5FA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285C0327" w14:textId="6CF1C81B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1296A4F4" w14:textId="3842E29B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78FC3676" w14:textId="7EC24B1E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7EC8C07F" w14:textId="768DB8E7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35FB5DD8" w14:textId="074BFEC4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097949C6" w14:textId="0D0FD69F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33A95340" w14:textId="01EB8EA7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44CC4C53" w14:textId="6C98D3B5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3DFEB280" w14:textId="6F12B9D4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290E4400" w14:textId="235388AC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</w:p>
    <w:p w14:paraId="56AEEBB3" w14:textId="0380DC71" w:rsidR="003865DA" w:rsidRDefault="003865DA" w:rsidP="003865DA">
      <w:pPr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6</w:t>
      </w:r>
    </w:p>
    <w:p w14:paraId="01958B75" w14:textId="04236445" w:rsidR="003865DA" w:rsidRDefault="003865DA" w:rsidP="003865DA">
      <w:pPr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61B49FF" wp14:editId="672BBA48">
            <wp:extent cx="6286500" cy="4450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A820B1A" wp14:editId="2BC543F6">
            <wp:extent cx="6286500" cy="44500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D65D7E3" wp14:editId="4288DFCF">
            <wp:extent cx="6286500" cy="4450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30EE1168" wp14:editId="6E4C674A">
            <wp:extent cx="6286500" cy="4450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5DA" w:rsidSect="00B300E3">
      <w:pgSz w:w="11900" w:h="16840"/>
      <w:pgMar w:top="851" w:right="850" w:bottom="709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90E43"/>
    <w:multiLevelType w:val="multilevel"/>
    <w:tmpl w:val="B6AED5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AA7101"/>
    <w:multiLevelType w:val="hybridMultilevel"/>
    <w:tmpl w:val="2F1A5610"/>
    <w:lvl w:ilvl="0" w:tplc="7A404414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54" w:hanging="360"/>
      </w:pPr>
    </w:lvl>
    <w:lvl w:ilvl="2" w:tplc="0809001B" w:tentative="1">
      <w:start w:val="1"/>
      <w:numFmt w:val="lowerRoman"/>
      <w:lvlText w:val="%3."/>
      <w:lvlJc w:val="right"/>
      <w:pPr>
        <w:ind w:left="666" w:hanging="180"/>
      </w:pPr>
    </w:lvl>
    <w:lvl w:ilvl="3" w:tplc="0809000F" w:tentative="1">
      <w:start w:val="1"/>
      <w:numFmt w:val="decimal"/>
      <w:lvlText w:val="%4."/>
      <w:lvlJc w:val="left"/>
      <w:pPr>
        <w:ind w:left="1386" w:hanging="360"/>
      </w:pPr>
    </w:lvl>
    <w:lvl w:ilvl="4" w:tplc="08090019" w:tentative="1">
      <w:start w:val="1"/>
      <w:numFmt w:val="lowerLetter"/>
      <w:lvlText w:val="%5."/>
      <w:lvlJc w:val="left"/>
      <w:pPr>
        <w:ind w:left="2106" w:hanging="360"/>
      </w:pPr>
    </w:lvl>
    <w:lvl w:ilvl="5" w:tplc="0809001B" w:tentative="1">
      <w:start w:val="1"/>
      <w:numFmt w:val="lowerRoman"/>
      <w:lvlText w:val="%6."/>
      <w:lvlJc w:val="right"/>
      <w:pPr>
        <w:ind w:left="2826" w:hanging="180"/>
      </w:pPr>
    </w:lvl>
    <w:lvl w:ilvl="6" w:tplc="0809000F" w:tentative="1">
      <w:start w:val="1"/>
      <w:numFmt w:val="decimal"/>
      <w:lvlText w:val="%7."/>
      <w:lvlJc w:val="left"/>
      <w:pPr>
        <w:ind w:left="3546" w:hanging="360"/>
      </w:pPr>
    </w:lvl>
    <w:lvl w:ilvl="7" w:tplc="08090019" w:tentative="1">
      <w:start w:val="1"/>
      <w:numFmt w:val="lowerLetter"/>
      <w:lvlText w:val="%8."/>
      <w:lvlJc w:val="left"/>
      <w:pPr>
        <w:ind w:left="4266" w:hanging="360"/>
      </w:pPr>
    </w:lvl>
    <w:lvl w:ilvl="8" w:tplc="08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1DD22F5B"/>
    <w:multiLevelType w:val="multilevel"/>
    <w:tmpl w:val="D1928C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571664"/>
    <w:multiLevelType w:val="multilevel"/>
    <w:tmpl w:val="6F94E0D6"/>
    <w:lvl w:ilvl="0">
      <w:start w:val="1"/>
      <w:numFmt w:val="decimal"/>
      <w:lvlText w:val="%1."/>
      <w:lvlJc w:val="left"/>
      <w:pPr>
        <w:ind w:left="185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57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01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73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4" w:hanging="180"/>
      </w:pPr>
      <w:rPr>
        <w:vertAlign w:val="baseline"/>
      </w:rPr>
    </w:lvl>
  </w:abstractNum>
  <w:abstractNum w:abstractNumId="4" w15:restartNumberingAfterBreak="0">
    <w:nsid w:val="40EB4095"/>
    <w:multiLevelType w:val="multilevel"/>
    <w:tmpl w:val="AFAC08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1C05A6"/>
    <w:multiLevelType w:val="multilevel"/>
    <w:tmpl w:val="8A8CC5EC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668F5AE7"/>
    <w:multiLevelType w:val="multilevel"/>
    <w:tmpl w:val="54222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4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2FD"/>
    <w:rsid w:val="001B39EA"/>
    <w:rsid w:val="00294449"/>
    <w:rsid w:val="00370F9B"/>
    <w:rsid w:val="003865DA"/>
    <w:rsid w:val="00387D0B"/>
    <w:rsid w:val="00485AAA"/>
    <w:rsid w:val="004A0583"/>
    <w:rsid w:val="00543ECA"/>
    <w:rsid w:val="005C2B3C"/>
    <w:rsid w:val="00600FF5"/>
    <w:rsid w:val="00616AFB"/>
    <w:rsid w:val="00723856"/>
    <w:rsid w:val="00833E4D"/>
    <w:rsid w:val="00A8329C"/>
    <w:rsid w:val="00AA6C1B"/>
    <w:rsid w:val="00B300E3"/>
    <w:rsid w:val="00B55AD8"/>
    <w:rsid w:val="00C23027"/>
    <w:rsid w:val="00C662FD"/>
    <w:rsid w:val="00D01EF8"/>
    <w:rsid w:val="00DD214A"/>
    <w:rsid w:val="00DD7345"/>
    <w:rsid w:val="00E12F28"/>
    <w:rsid w:val="00EB4C52"/>
    <w:rsid w:val="00F22F25"/>
    <w:rsid w:val="00FB630D"/>
    <w:rsid w:val="00FC62F0"/>
    <w:rsid w:val="00FE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076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B4C52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662FD"/>
    <w:pPr>
      <w:pBdr>
        <w:top w:val="nil"/>
        <w:left w:val="nil"/>
        <w:bottom w:val="nil"/>
        <w:right w:val="nil"/>
        <w:between w:val="nil"/>
      </w:pBdr>
      <w:spacing w:before="0" w:beforeAutospacing="0" w:after="0" w:afterAutospacing="0"/>
    </w:pPr>
    <w:rPr>
      <w:rFonts w:ascii="Cambria" w:eastAsia="Cambria" w:hAnsi="Cambria" w:cs="Cambria"/>
      <w:color w:val="000000"/>
      <w:sz w:val="20"/>
      <w:szCs w:val="20"/>
      <w:lang w:eastAsia="ru-RU"/>
    </w:rPr>
  </w:style>
  <w:style w:type="paragraph" w:styleId="a3">
    <w:name w:val="caption"/>
    <w:basedOn w:val="a"/>
    <w:qFormat/>
    <w:rsid w:val="00C662FD"/>
    <w:pPr>
      <w:jc w:val="center"/>
    </w:pPr>
    <w:rPr>
      <w:b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485AAA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EB4C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2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olomonosovskiy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1345</Words>
  <Characters>7668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Ya Blondinko Edition</Company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Olga Sidelnikova</cp:lastModifiedBy>
  <cp:revision>5</cp:revision>
  <cp:lastPrinted>2017-12-20T10:05:00Z</cp:lastPrinted>
  <dcterms:created xsi:type="dcterms:W3CDTF">2020-07-28T11:48:00Z</dcterms:created>
  <dcterms:modified xsi:type="dcterms:W3CDTF">2020-07-28T12:04:00Z</dcterms:modified>
</cp:coreProperties>
</file>