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F0" w:rsidRDefault="00D870F0" w:rsidP="00D870F0">
      <w:pPr>
        <w:shd w:val="clear" w:color="auto" w:fill="FFFFFF"/>
        <w:ind w:left="240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МУНИЦИПАЛЬНОЕ СОБРАНИЕ</w:t>
      </w:r>
    </w:p>
    <w:p w:rsidR="00D870F0" w:rsidRDefault="00D870F0" w:rsidP="00D870F0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внутригородского муниципального образования </w:t>
      </w:r>
    </w:p>
    <w:p w:rsidR="00D870F0" w:rsidRDefault="00D870F0" w:rsidP="00D870F0">
      <w:pPr>
        <w:shd w:val="clear" w:color="auto" w:fill="FFFFFF"/>
        <w:spacing w:line="360" w:lineRule="exact"/>
        <w:ind w:left="1195" w:hanging="1195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ЛОМОНОСОВСКОЕ</w:t>
      </w:r>
    </w:p>
    <w:p w:rsidR="00D870F0" w:rsidRDefault="00D870F0" w:rsidP="00D870F0">
      <w:pPr>
        <w:shd w:val="clear" w:color="auto" w:fill="FFFFFF"/>
        <w:ind w:left="5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в городе Москве</w:t>
      </w:r>
    </w:p>
    <w:p w:rsidR="00D870F0" w:rsidRDefault="00D870F0" w:rsidP="00D870F0">
      <w:pPr>
        <w:pStyle w:val="1"/>
        <w:jc w:val="center"/>
        <w:rPr>
          <w:szCs w:val="28"/>
        </w:rPr>
      </w:pPr>
      <w:r>
        <w:rPr>
          <w:spacing w:val="-2"/>
          <w:position w:val="-6"/>
          <w:szCs w:val="28"/>
        </w:rPr>
        <w:t>РЕШЕНИЕ</w:t>
      </w:r>
    </w:p>
    <w:p w:rsidR="00D870F0" w:rsidRDefault="00D870F0" w:rsidP="00D870F0">
      <w:pPr>
        <w:jc w:val="both"/>
        <w:rPr>
          <w:b/>
          <w:sz w:val="28"/>
          <w:szCs w:val="28"/>
        </w:rPr>
      </w:pPr>
    </w:p>
    <w:p w:rsidR="00D870F0" w:rsidRPr="002610B2" w:rsidRDefault="00D870F0" w:rsidP="00D870F0">
      <w:pPr>
        <w:jc w:val="both"/>
        <w:rPr>
          <w:b/>
          <w:sz w:val="28"/>
          <w:szCs w:val="28"/>
        </w:rPr>
      </w:pPr>
      <w:r w:rsidRPr="002610B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16 октября</w:t>
      </w:r>
      <w:r w:rsidRPr="002610B2">
        <w:rPr>
          <w:b/>
          <w:sz w:val="28"/>
          <w:szCs w:val="28"/>
        </w:rPr>
        <w:t xml:space="preserve"> 2012 года № 02-12-</w:t>
      </w:r>
      <w:r>
        <w:rPr>
          <w:b/>
          <w:sz w:val="28"/>
          <w:szCs w:val="28"/>
        </w:rPr>
        <w:t>02</w:t>
      </w:r>
      <w:r w:rsidRPr="002610B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</w:p>
    <w:p w:rsidR="00D870F0" w:rsidRPr="000539B5" w:rsidRDefault="00D870F0" w:rsidP="00D870F0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5508"/>
      </w:tblGrid>
      <w:tr w:rsidR="00D870F0" w:rsidRPr="000539B5" w:rsidTr="00B75EBA">
        <w:tc>
          <w:tcPr>
            <w:tcW w:w="5508" w:type="dxa"/>
          </w:tcPr>
          <w:p w:rsidR="00D870F0" w:rsidRPr="000539B5" w:rsidRDefault="00D870F0" w:rsidP="00B75EBA">
            <w:pPr>
              <w:jc w:val="both"/>
              <w:rPr>
                <w:b/>
                <w:bCs/>
              </w:rPr>
            </w:pPr>
            <w:r w:rsidRPr="000539B5">
              <w:rPr>
                <w:b/>
                <w:bCs/>
              </w:rPr>
              <w:t>О</w:t>
            </w:r>
            <w:r w:rsidRPr="000539B5">
              <w:rPr>
                <w:b/>
              </w:rPr>
              <w:t xml:space="preserve"> порядке учета предложений граждан по проекту решения муниципального Собрания внутригородского муниципального образования Ломоносовское в городе Москве о внесении изменений и дополнений в Устав внутригородского муниципального образования Ломоносовское в городе Москве </w:t>
            </w:r>
          </w:p>
        </w:tc>
      </w:tr>
    </w:tbl>
    <w:p w:rsidR="00D870F0" w:rsidRPr="000539B5" w:rsidRDefault="00D870F0" w:rsidP="00D870F0">
      <w:pPr>
        <w:rPr>
          <w:sz w:val="16"/>
          <w:szCs w:val="16"/>
        </w:rPr>
      </w:pPr>
      <w:r w:rsidRPr="006173C7">
        <w:rPr>
          <w:b/>
          <w:bCs/>
          <w:sz w:val="28"/>
          <w:szCs w:val="28"/>
        </w:rPr>
        <w:t xml:space="preserve"> </w:t>
      </w:r>
    </w:p>
    <w:p w:rsidR="00D870F0" w:rsidRPr="005F4FFF" w:rsidRDefault="00D870F0" w:rsidP="00D870F0">
      <w:pPr>
        <w:pStyle w:val="a9"/>
        <w:ind w:firstLine="700"/>
        <w:rPr>
          <w:sz w:val="28"/>
          <w:szCs w:val="28"/>
        </w:rPr>
      </w:pPr>
      <w:r w:rsidRPr="006173C7">
        <w:rPr>
          <w:sz w:val="28"/>
          <w:szCs w:val="28"/>
        </w:rPr>
        <w:t xml:space="preserve">В соответствии с частью 4 статьи 44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частью 3 </w:t>
      </w:r>
      <w:r w:rsidRPr="006173C7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6173C7">
        <w:rPr>
          <w:sz w:val="28"/>
          <w:szCs w:val="28"/>
        </w:rPr>
        <w:t xml:space="preserve"> 6</w:t>
      </w:r>
      <w:r>
        <w:rPr>
          <w:sz w:val="28"/>
          <w:szCs w:val="28"/>
        </w:rPr>
        <w:t>7</w:t>
      </w:r>
      <w:r w:rsidRPr="006173C7">
        <w:rPr>
          <w:sz w:val="28"/>
          <w:szCs w:val="28"/>
        </w:rPr>
        <w:t xml:space="preserve"> Устава внутригородского муниципального образования </w:t>
      </w:r>
      <w:r w:rsidRPr="00FC7D7F">
        <w:rPr>
          <w:sz w:val="28"/>
          <w:szCs w:val="28"/>
        </w:rPr>
        <w:t>Ломоносовское</w:t>
      </w:r>
      <w:r w:rsidRPr="006173C7">
        <w:rPr>
          <w:b/>
          <w:sz w:val="28"/>
          <w:szCs w:val="28"/>
        </w:rPr>
        <w:t xml:space="preserve"> </w:t>
      </w:r>
      <w:r w:rsidRPr="006173C7">
        <w:rPr>
          <w:sz w:val="28"/>
          <w:szCs w:val="28"/>
        </w:rPr>
        <w:t xml:space="preserve">в городе Москве, </w:t>
      </w:r>
      <w:r w:rsidRPr="005F4FFF">
        <w:rPr>
          <w:sz w:val="28"/>
          <w:szCs w:val="28"/>
        </w:rPr>
        <w:t>муниципальное Собрание решило:</w:t>
      </w:r>
    </w:p>
    <w:p w:rsidR="00D870F0" w:rsidRPr="000539B5" w:rsidRDefault="00D870F0" w:rsidP="00D870F0">
      <w:pPr>
        <w:pStyle w:val="a9"/>
        <w:ind w:firstLine="720"/>
        <w:rPr>
          <w:sz w:val="16"/>
          <w:szCs w:val="16"/>
        </w:rPr>
      </w:pPr>
    </w:p>
    <w:p w:rsidR="00D870F0" w:rsidRDefault="00D870F0" w:rsidP="00D870F0">
      <w:pPr>
        <w:pStyle w:val="a9"/>
        <w:ind w:firstLine="720"/>
        <w:rPr>
          <w:sz w:val="28"/>
          <w:szCs w:val="28"/>
        </w:rPr>
      </w:pPr>
      <w:r w:rsidRPr="006173C7">
        <w:rPr>
          <w:sz w:val="28"/>
          <w:szCs w:val="28"/>
        </w:rPr>
        <w:t xml:space="preserve">1. Утвердить Порядок учета предложений </w:t>
      </w:r>
      <w:r>
        <w:rPr>
          <w:sz w:val="28"/>
          <w:szCs w:val="28"/>
        </w:rPr>
        <w:t xml:space="preserve">граждан </w:t>
      </w:r>
      <w:r w:rsidRPr="006173C7">
        <w:rPr>
          <w:sz w:val="28"/>
          <w:szCs w:val="28"/>
        </w:rPr>
        <w:t xml:space="preserve">по проекту решения муниципального Собрания внутригородского муниципального образования </w:t>
      </w:r>
      <w:r w:rsidRPr="001A5E92">
        <w:rPr>
          <w:sz w:val="28"/>
          <w:szCs w:val="28"/>
        </w:rPr>
        <w:t>Ломоносовское</w:t>
      </w:r>
      <w:r w:rsidRPr="006173C7">
        <w:rPr>
          <w:b/>
          <w:sz w:val="28"/>
          <w:szCs w:val="28"/>
        </w:rPr>
        <w:t xml:space="preserve"> </w:t>
      </w:r>
      <w:r w:rsidRPr="006173C7">
        <w:rPr>
          <w:sz w:val="28"/>
          <w:szCs w:val="28"/>
        </w:rPr>
        <w:t xml:space="preserve">в городе Москве о внесении изменений и дополнений в Устав внутригородского муниципального образования </w:t>
      </w:r>
      <w:r w:rsidRPr="001A5E92">
        <w:rPr>
          <w:sz w:val="28"/>
          <w:szCs w:val="28"/>
        </w:rPr>
        <w:t>Ломоносовское</w:t>
      </w:r>
      <w:r w:rsidRPr="006173C7">
        <w:rPr>
          <w:b/>
          <w:sz w:val="28"/>
          <w:szCs w:val="28"/>
        </w:rPr>
        <w:t xml:space="preserve"> </w:t>
      </w:r>
      <w:r w:rsidRPr="006173C7">
        <w:rPr>
          <w:sz w:val="28"/>
          <w:szCs w:val="28"/>
        </w:rPr>
        <w:t xml:space="preserve">в городе Москве </w:t>
      </w:r>
      <w:r>
        <w:rPr>
          <w:sz w:val="28"/>
          <w:szCs w:val="28"/>
        </w:rPr>
        <w:t>(</w:t>
      </w:r>
      <w:r w:rsidRPr="006173C7">
        <w:rPr>
          <w:sz w:val="28"/>
          <w:szCs w:val="28"/>
        </w:rPr>
        <w:t>приложени</w:t>
      </w:r>
      <w:r>
        <w:rPr>
          <w:sz w:val="28"/>
          <w:szCs w:val="28"/>
        </w:rPr>
        <w:t>е)</w:t>
      </w:r>
      <w:r w:rsidRPr="006173C7">
        <w:rPr>
          <w:sz w:val="28"/>
          <w:szCs w:val="28"/>
        </w:rPr>
        <w:t>.</w:t>
      </w:r>
    </w:p>
    <w:p w:rsidR="00D870F0" w:rsidRDefault="00D870F0" w:rsidP="00D870F0">
      <w:pPr>
        <w:pStyle w:val="a9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Установить, что участие граждан в обсуждении проекта </w:t>
      </w:r>
      <w:r w:rsidRPr="006173C7">
        <w:rPr>
          <w:sz w:val="28"/>
          <w:szCs w:val="28"/>
        </w:rPr>
        <w:t>решения муниципального Собрания внутригородского муниципального образования</w:t>
      </w:r>
      <w:r w:rsidRPr="00DD599D">
        <w:rPr>
          <w:sz w:val="28"/>
          <w:szCs w:val="28"/>
        </w:rPr>
        <w:t xml:space="preserve"> </w:t>
      </w:r>
      <w:r w:rsidRPr="001A5E92">
        <w:rPr>
          <w:sz w:val="28"/>
          <w:szCs w:val="28"/>
        </w:rPr>
        <w:t>Ломоносовское</w:t>
      </w:r>
      <w:r w:rsidRPr="006173C7">
        <w:rPr>
          <w:b/>
          <w:sz w:val="28"/>
          <w:szCs w:val="28"/>
        </w:rPr>
        <w:t xml:space="preserve"> </w:t>
      </w:r>
      <w:r w:rsidRPr="006173C7">
        <w:rPr>
          <w:sz w:val="28"/>
          <w:szCs w:val="28"/>
        </w:rPr>
        <w:t>в городе Москве о внесении изменений и дополнений в Устав внутригородского муниципального образования</w:t>
      </w:r>
      <w:r>
        <w:rPr>
          <w:sz w:val="28"/>
          <w:szCs w:val="28"/>
        </w:rPr>
        <w:t xml:space="preserve"> </w:t>
      </w:r>
      <w:r w:rsidRPr="001A5E92">
        <w:rPr>
          <w:sz w:val="28"/>
          <w:szCs w:val="28"/>
        </w:rPr>
        <w:t>Ломоносовское</w:t>
      </w:r>
      <w:r w:rsidRPr="006173C7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осуществляется в соответствии с Порядком </w:t>
      </w:r>
      <w:r w:rsidRPr="00AC4B54">
        <w:rPr>
          <w:sz w:val="28"/>
          <w:szCs w:val="28"/>
        </w:rPr>
        <w:t>организации и проведения публичных слушаний во внутригородском муниц</w:t>
      </w:r>
      <w:r>
        <w:rPr>
          <w:sz w:val="28"/>
          <w:szCs w:val="28"/>
        </w:rPr>
        <w:t xml:space="preserve">ипальном образовании </w:t>
      </w:r>
      <w:r w:rsidRPr="001A5E92">
        <w:rPr>
          <w:sz w:val="28"/>
          <w:szCs w:val="28"/>
        </w:rPr>
        <w:t>Ломоносовское</w:t>
      </w:r>
      <w:r w:rsidRPr="00AC4B54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, утвержденным решением муниципального Собрания </w:t>
      </w:r>
      <w:r w:rsidRPr="006173C7">
        <w:rPr>
          <w:sz w:val="28"/>
          <w:szCs w:val="28"/>
        </w:rPr>
        <w:t xml:space="preserve">внутригородского муниципального образования </w:t>
      </w:r>
      <w:r w:rsidRPr="001A5E92">
        <w:rPr>
          <w:sz w:val="28"/>
          <w:szCs w:val="28"/>
        </w:rPr>
        <w:t>Ломоносовское</w:t>
      </w:r>
      <w:r w:rsidRPr="006173C7">
        <w:rPr>
          <w:sz w:val="28"/>
          <w:szCs w:val="28"/>
        </w:rPr>
        <w:t xml:space="preserve"> в городе Москве</w:t>
      </w:r>
      <w:proofErr w:type="gramEnd"/>
      <w:r>
        <w:rPr>
          <w:sz w:val="28"/>
          <w:szCs w:val="28"/>
        </w:rPr>
        <w:t xml:space="preserve"> от 08 февраля 2011 года № 02-11-03/01.</w:t>
      </w:r>
    </w:p>
    <w:p w:rsidR="00D870F0" w:rsidRDefault="00D870F0" w:rsidP="00D870F0">
      <w:pPr>
        <w:pStyle w:val="a9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173C7">
        <w:rPr>
          <w:sz w:val="28"/>
          <w:szCs w:val="28"/>
        </w:rPr>
        <w:t xml:space="preserve">Настоящее решение вступает в силу со дня его официального опубликования </w:t>
      </w:r>
      <w:r>
        <w:rPr>
          <w:sz w:val="28"/>
          <w:szCs w:val="28"/>
        </w:rPr>
        <w:t>в газете «Ваши соседи</w:t>
      </w:r>
      <w:r w:rsidRPr="006173C7">
        <w:rPr>
          <w:sz w:val="28"/>
          <w:szCs w:val="28"/>
        </w:rPr>
        <w:t>».</w:t>
      </w:r>
    </w:p>
    <w:p w:rsidR="00D870F0" w:rsidRDefault="00D870F0" w:rsidP="00D870F0">
      <w:pPr>
        <w:pStyle w:val="a9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Pr="006173C7">
        <w:rPr>
          <w:sz w:val="28"/>
          <w:szCs w:val="28"/>
        </w:rPr>
        <w:t>. Контроль за выполнением настоящего решения возложить на Руководителя внутригородского муниципального образования</w:t>
      </w:r>
      <w:r w:rsidRPr="00221067">
        <w:rPr>
          <w:sz w:val="28"/>
          <w:szCs w:val="28"/>
        </w:rPr>
        <w:t xml:space="preserve"> </w:t>
      </w:r>
      <w:proofErr w:type="gramStart"/>
      <w:r w:rsidRPr="001A5E92">
        <w:rPr>
          <w:sz w:val="28"/>
          <w:szCs w:val="28"/>
        </w:rPr>
        <w:t>Ломоносовское</w:t>
      </w:r>
      <w:proofErr w:type="gramEnd"/>
      <w:r w:rsidRPr="006173C7">
        <w:rPr>
          <w:b/>
          <w:sz w:val="28"/>
          <w:szCs w:val="28"/>
        </w:rPr>
        <w:t xml:space="preserve"> </w:t>
      </w:r>
      <w:r w:rsidRPr="006173C7">
        <w:rPr>
          <w:sz w:val="28"/>
          <w:szCs w:val="28"/>
        </w:rPr>
        <w:t xml:space="preserve">в городе Москве </w:t>
      </w:r>
      <w:r w:rsidRPr="00221067">
        <w:rPr>
          <w:sz w:val="28"/>
          <w:szCs w:val="28"/>
        </w:rPr>
        <w:t>Бабурину И.А.</w:t>
      </w:r>
    </w:p>
    <w:p w:rsidR="00D870F0" w:rsidRDefault="00D870F0" w:rsidP="00D870F0">
      <w:pPr>
        <w:pStyle w:val="a9"/>
        <w:ind w:firstLine="720"/>
        <w:rPr>
          <w:sz w:val="28"/>
          <w:szCs w:val="28"/>
        </w:rPr>
      </w:pPr>
    </w:p>
    <w:p w:rsidR="00D870F0" w:rsidRPr="006173C7" w:rsidRDefault="00D870F0" w:rsidP="00D870F0">
      <w:pPr>
        <w:pStyle w:val="a9"/>
        <w:ind w:firstLine="720"/>
        <w:rPr>
          <w:sz w:val="28"/>
          <w:szCs w:val="28"/>
        </w:rPr>
      </w:pPr>
    </w:p>
    <w:p w:rsidR="00D870F0" w:rsidRPr="00221067" w:rsidRDefault="00D870F0" w:rsidP="00D870F0">
      <w:pPr>
        <w:jc w:val="both"/>
        <w:rPr>
          <w:b/>
          <w:sz w:val="28"/>
          <w:szCs w:val="28"/>
        </w:rPr>
      </w:pPr>
      <w:r w:rsidRPr="00221067">
        <w:rPr>
          <w:b/>
          <w:sz w:val="28"/>
          <w:szCs w:val="28"/>
        </w:rPr>
        <w:t xml:space="preserve">Руководитель </w:t>
      </w:r>
      <w:proofErr w:type="gramStart"/>
      <w:r w:rsidRPr="00221067">
        <w:rPr>
          <w:b/>
          <w:sz w:val="28"/>
          <w:szCs w:val="28"/>
        </w:rPr>
        <w:t>внутригородского</w:t>
      </w:r>
      <w:proofErr w:type="gramEnd"/>
      <w:r w:rsidRPr="00221067">
        <w:rPr>
          <w:b/>
          <w:sz w:val="28"/>
          <w:szCs w:val="28"/>
        </w:rPr>
        <w:t xml:space="preserve"> </w:t>
      </w:r>
    </w:p>
    <w:p w:rsidR="00D870F0" w:rsidRPr="00221067" w:rsidRDefault="00D870F0" w:rsidP="00D870F0">
      <w:pPr>
        <w:jc w:val="both"/>
        <w:rPr>
          <w:b/>
          <w:sz w:val="28"/>
          <w:szCs w:val="28"/>
        </w:rPr>
      </w:pPr>
      <w:r w:rsidRPr="00221067">
        <w:rPr>
          <w:b/>
          <w:sz w:val="28"/>
          <w:szCs w:val="28"/>
        </w:rPr>
        <w:t xml:space="preserve">муниципального образования </w:t>
      </w:r>
    </w:p>
    <w:p w:rsidR="00D870F0" w:rsidRPr="006173C7" w:rsidRDefault="00D870F0" w:rsidP="00D870F0">
      <w:pPr>
        <w:jc w:val="both"/>
        <w:rPr>
          <w:sz w:val="28"/>
          <w:szCs w:val="28"/>
        </w:rPr>
      </w:pPr>
      <w:proofErr w:type="gramStart"/>
      <w:r w:rsidRPr="00221067">
        <w:rPr>
          <w:b/>
          <w:sz w:val="28"/>
          <w:szCs w:val="28"/>
        </w:rPr>
        <w:t>Ломоносовское</w:t>
      </w:r>
      <w:proofErr w:type="gramEnd"/>
      <w:r w:rsidRPr="00221067">
        <w:rPr>
          <w:b/>
          <w:sz w:val="28"/>
          <w:szCs w:val="28"/>
        </w:rPr>
        <w:t xml:space="preserve"> в городе Москве</w:t>
      </w:r>
      <w:r w:rsidRPr="00221067">
        <w:rPr>
          <w:b/>
          <w:sz w:val="28"/>
          <w:szCs w:val="28"/>
        </w:rPr>
        <w:tab/>
      </w:r>
      <w:r w:rsidRPr="00221067">
        <w:rPr>
          <w:b/>
          <w:sz w:val="28"/>
          <w:szCs w:val="28"/>
        </w:rPr>
        <w:tab/>
      </w:r>
      <w:r w:rsidRPr="00221067">
        <w:rPr>
          <w:b/>
          <w:sz w:val="28"/>
          <w:szCs w:val="28"/>
        </w:rPr>
        <w:tab/>
      </w:r>
      <w:r w:rsidRPr="0022106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21067">
        <w:rPr>
          <w:b/>
          <w:sz w:val="28"/>
          <w:szCs w:val="28"/>
        </w:rPr>
        <w:t>И.А.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Бабурина</w:t>
      </w:r>
    </w:p>
    <w:p w:rsidR="00D870F0" w:rsidRDefault="00D870F0" w:rsidP="00587C97">
      <w:pPr>
        <w:ind w:firstLine="4860"/>
      </w:pPr>
    </w:p>
    <w:p w:rsidR="00D870F0" w:rsidRDefault="00D870F0" w:rsidP="00587C97">
      <w:pPr>
        <w:ind w:firstLine="4860"/>
      </w:pPr>
    </w:p>
    <w:p w:rsidR="00D870F0" w:rsidRDefault="00D870F0" w:rsidP="00587C97">
      <w:pPr>
        <w:ind w:firstLine="4860"/>
      </w:pPr>
    </w:p>
    <w:p w:rsidR="00587C97" w:rsidRPr="00106F23" w:rsidRDefault="00587C97" w:rsidP="00D870F0">
      <w:pPr>
        <w:jc w:val="right"/>
      </w:pPr>
      <w:r w:rsidRPr="00106F23">
        <w:t xml:space="preserve">Приложение </w:t>
      </w:r>
      <w:r w:rsidR="00D870F0">
        <w:t>1</w:t>
      </w:r>
    </w:p>
    <w:p w:rsidR="00587C97" w:rsidRPr="00106F23" w:rsidRDefault="00587C97" w:rsidP="00587C97">
      <w:pPr>
        <w:pStyle w:val="ConsTitle"/>
        <w:widowControl/>
        <w:ind w:left="4860"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06F23">
        <w:rPr>
          <w:rFonts w:ascii="Times New Roman" w:hAnsi="Times New Roman" w:cs="Times New Roman"/>
          <w:b w:val="0"/>
          <w:sz w:val="24"/>
          <w:szCs w:val="24"/>
        </w:rPr>
        <w:t xml:space="preserve">к решению муниципального Собрания внутригородского муниципального образования </w:t>
      </w:r>
      <w:proofErr w:type="gramStart"/>
      <w:r w:rsidRPr="00106F23">
        <w:rPr>
          <w:rFonts w:ascii="Times New Roman" w:hAnsi="Times New Roman" w:cs="Times New Roman"/>
          <w:b w:val="0"/>
          <w:sz w:val="24"/>
          <w:szCs w:val="24"/>
        </w:rPr>
        <w:t>Ломоносовское</w:t>
      </w:r>
      <w:proofErr w:type="gramEnd"/>
      <w:r w:rsidRPr="00106F23">
        <w:rPr>
          <w:rFonts w:ascii="Times New Roman" w:hAnsi="Times New Roman" w:cs="Times New Roman"/>
          <w:b w:val="0"/>
          <w:sz w:val="24"/>
          <w:szCs w:val="24"/>
        </w:rPr>
        <w:t xml:space="preserve"> в городе Москве</w:t>
      </w:r>
    </w:p>
    <w:p w:rsidR="00587C97" w:rsidRPr="00106F23" w:rsidRDefault="00587C97" w:rsidP="00587C97">
      <w:pPr>
        <w:pStyle w:val="ConsTitle"/>
        <w:widowControl/>
        <w:ind w:left="4860"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06F2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06F23" w:rsidRPr="00106F23">
        <w:rPr>
          <w:rFonts w:ascii="Times New Roman" w:hAnsi="Times New Roman" w:cs="Times New Roman"/>
          <w:b w:val="0"/>
          <w:sz w:val="24"/>
          <w:szCs w:val="24"/>
        </w:rPr>
        <w:t>16 октября</w:t>
      </w:r>
      <w:r w:rsidRPr="00106F23">
        <w:rPr>
          <w:rFonts w:ascii="Times New Roman" w:hAnsi="Times New Roman" w:cs="Times New Roman"/>
          <w:b w:val="0"/>
          <w:sz w:val="24"/>
          <w:szCs w:val="24"/>
        </w:rPr>
        <w:t xml:space="preserve"> 2012 года № </w:t>
      </w:r>
      <w:r w:rsidR="00106F23">
        <w:rPr>
          <w:rFonts w:ascii="Times New Roman" w:hAnsi="Times New Roman" w:cs="Times New Roman"/>
          <w:b w:val="0"/>
          <w:sz w:val="24"/>
          <w:szCs w:val="24"/>
        </w:rPr>
        <w:t>02-12-02/10</w:t>
      </w:r>
    </w:p>
    <w:p w:rsidR="00587C97" w:rsidRPr="006173C7" w:rsidRDefault="00587C97" w:rsidP="00587C97">
      <w:pPr>
        <w:pStyle w:val="ConsNonformat"/>
        <w:widowControl/>
        <w:ind w:right="-59"/>
        <w:jc w:val="center"/>
        <w:rPr>
          <w:rFonts w:ascii="Times New Roman" w:hAnsi="Times New Roman"/>
          <w:b/>
          <w:sz w:val="28"/>
          <w:szCs w:val="28"/>
        </w:rPr>
      </w:pPr>
    </w:p>
    <w:p w:rsidR="00587C97" w:rsidRPr="006173C7" w:rsidRDefault="00587C97" w:rsidP="00587C97">
      <w:pPr>
        <w:pStyle w:val="ConsNonformat"/>
        <w:widowControl/>
        <w:ind w:right="-59"/>
        <w:jc w:val="center"/>
        <w:rPr>
          <w:rFonts w:ascii="Times New Roman" w:hAnsi="Times New Roman"/>
          <w:b/>
          <w:sz w:val="28"/>
          <w:szCs w:val="28"/>
        </w:rPr>
      </w:pPr>
      <w:r w:rsidRPr="006173C7">
        <w:rPr>
          <w:rFonts w:ascii="Times New Roman" w:hAnsi="Times New Roman"/>
          <w:b/>
          <w:sz w:val="28"/>
          <w:szCs w:val="28"/>
        </w:rPr>
        <w:t>Порядок</w:t>
      </w:r>
    </w:p>
    <w:p w:rsidR="00587C97" w:rsidRDefault="00587C97" w:rsidP="00587C97">
      <w:pPr>
        <w:pStyle w:val="ConsNonformat"/>
        <w:widowControl/>
        <w:ind w:right="-59"/>
        <w:jc w:val="center"/>
        <w:rPr>
          <w:sz w:val="28"/>
          <w:szCs w:val="28"/>
        </w:rPr>
      </w:pPr>
      <w:r w:rsidRPr="006173C7">
        <w:rPr>
          <w:rFonts w:ascii="Times New Roman" w:hAnsi="Times New Roman"/>
          <w:b/>
          <w:sz w:val="28"/>
          <w:szCs w:val="28"/>
        </w:rPr>
        <w:t xml:space="preserve">учета предложений </w:t>
      </w:r>
      <w:r>
        <w:rPr>
          <w:rFonts w:ascii="Times New Roman" w:hAnsi="Times New Roman"/>
          <w:b/>
          <w:sz w:val="28"/>
          <w:szCs w:val="28"/>
        </w:rPr>
        <w:t xml:space="preserve">граждан </w:t>
      </w:r>
      <w:r w:rsidRPr="006173C7">
        <w:rPr>
          <w:rFonts w:ascii="Times New Roman" w:hAnsi="Times New Roman"/>
          <w:b/>
          <w:sz w:val="28"/>
          <w:szCs w:val="28"/>
        </w:rPr>
        <w:t xml:space="preserve">по проекту решения муниципального Собрания внутригородского муниципального образования </w:t>
      </w:r>
      <w:proofErr w:type="gramStart"/>
      <w:r w:rsidRPr="00221067">
        <w:rPr>
          <w:rFonts w:ascii="Times New Roman" w:hAnsi="Times New Roman"/>
          <w:b/>
          <w:sz w:val="28"/>
          <w:szCs w:val="28"/>
        </w:rPr>
        <w:t>Ломоносовское</w:t>
      </w:r>
      <w:proofErr w:type="gramEnd"/>
      <w:r w:rsidRPr="006173C7">
        <w:rPr>
          <w:rFonts w:ascii="Times New Roman" w:hAnsi="Times New Roman"/>
          <w:b/>
          <w:sz w:val="28"/>
          <w:szCs w:val="28"/>
        </w:rPr>
        <w:t xml:space="preserve"> в городе Москве 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и дополнений </w:t>
      </w:r>
      <w:r w:rsidRPr="006173C7">
        <w:rPr>
          <w:rFonts w:ascii="Times New Roman" w:hAnsi="Times New Roman"/>
          <w:b/>
          <w:sz w:val="28"/>
          <w:szCs w:val="28"/>
        </w:rPr>
        <w:t>в Устав внутригородского муниципального образования</w:t>
      </w:r>
      <w:r w:rsidRPr="005860E1">
        <w:rPr>
          <w:sz w:val="28"/>
          <w:szCs w:val="28"/>
        </w:rPr>
        <w:t xml:space="preserve"> </w:t>
      </w:r>
    </w:p>
    <w:p w:rsidR="00587C97" w:rsidRDefault="00587C97" w:rsidP="00587C97">
      <w:pPr>
        <w:pStyle w:val="ConsNonformat"/>
        <w:widowControl/>
        <w:ind w:right="-5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860E1">
        <w:rPr>
          <w:rFonts w:ascii="Times New Roman" w:hAnsi="Times New Roman"/>
          <w:b/>
          <w:sz w:val="28"/>
          <w:szCs w:val="28"/>
        </w:rPr>
        <w:t>Ломоносовское</w:t>
      </w:r>
      <w:proofErr w:type="gramEnd"/>
      <w:r w:rsidRPr="006173C7">
        <w:rPr>
          <w:rFonts w:ascii="Times New Roman" w:hAnsi="Times New Roman"/>
          <w:b/>
          <w:sz w:val="28"/>
          <w:szCs w:val="28"/>
        </w:rPr>
        <w:t xml:space="preserve"> в городе Москве </w:t>
      </w:r>
    </w:p>
    <w:p w:rsidR="00587C97" w:rsidRPr="006173C7" w:rsidRDefault="00587C97" w:rsidP="00587C97">
      <w:pPr>
        <w:pStyle w:val="ConsNonformat"/>
        <w:widowControl/>
        <w:ind w:right="-59"/>
        <w:jc w:val="center"/>
        <w:rPr>
          <w:rFonts w:ascii="Times New Roman" w:hAnsi="Times New Roman"/>
          <w:sz w:val="28"/>
          <w:szCs w:val="28"/>
        </w:rPr>
      </w:pPr>
    </w:p>
    <w:p w:rsidR="00587C97" w:rsidRDefault="00587C97" w:rsidP="00587C97">
      <w:pPr>
        <w:pStyle w:val="ConsNonformat"/>
        <w:widowControl/>
        <w:ind w:right="-59" w:firstLine="720"/>
        <w:jc w:val="both"/>
        <w:rPr>
          <w:rFonts w:ascii="Times New Roman" w:hAnsi="Times New Roman"/>
          <w:sz w:val="28"/>
          <w:szCs w:val="28"/>
        </w:rPr>
      </w:pPr>
      <w:r w:rsidRPr="004466B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466B9">
        <w:rPr>
          <w:rFonts w:ascii="Times New Roman" w:hAnsi="Times New Roman"/>
          <w:sz w:val="28"/>
          <w:szCs w:val="28"/>
        </w:rPr>
        <w:t>Настоящий Порядок разработан в целях учета предложений граждан, проживающих на территории внутригородского муниципальног</w:t>
      </w:r>
      <w:r>
        <w:rPr>
          <w:rFonts w:ascii="Times New Roman" w:hAnsi="Times New Roman"/>
          <w:sz w:val="28"/>
          <w:szCs w:val="28"/>
        </w:rPr>
        <w:t xml:space="preserve">о образования </w:t>
      </w:r>
      <w:r w:rsidRPr="005860E1">
        <w:rPr>
          <w:rFonts w:ascii="Times New Roman" w:hAnsi="Times New Roman"/>
          <w:sz w:val="28"/>
          <w:szCs w:val="28"/>
        </w:rPr>
        <w:t>Ломоносовское</w:t>
      </w:r>
      <w:r w:rsidRPr="004466B9">
        <w:rPr>
          <w:rFonts w:ascii="Times New Roman" w:hAnsi="Times New Roman"/>
          <w:sz w:val="28"/>
          <w:szCs w:val="28"/>
        </w:rPr>
        <w:t xml:space="preserve"> в городе Москве, обладающих избирательным правом (далее – граждане), по проекту решения муниципального Собрания внутригородского муниципальног</w:t>
      </w:r>
      <w:r>
        <w:rPr>
          <w:rFonts w:ascii="Times New Roman" w:hAnsi="Times New Roman"/>
          <w:sz w:val="28"/>
          <w:szCs w:val="28"/>
        </w:rPr>
        <w:t>о образования</w:t>
      </w:r>
      <w:r w:rsidRPr="005860E1">
        <w:rPr>
          <w:sz w:val="28"/>
          <w:szCs w:val="28"/>
        </w:rPr>
        <w:t xml:space="preserve"> </w:t>
      </w:r>
      <w:r w:rsidRPr="005860E1">
        <w:rPr>
          <w:rFonts w:ascii="Times New Roman" w:hAnsi="Times New Roman"/>
          <w:sz w:val="28"/>
          <w:szCs w:val="28"/>
        </w:rPr>
        <w:t>Ломоносовское</w:t>
      </w:r>
      <w:r w:rsidRPr="004466B9">
        <w:rPr>
          <w:rFonts w:ascii="Times New Roman" w:hAnsi="Times New Roman"/>
          <w:sz w:val="28"/>
          <w:szCs w:val="28"/>
        </w:rPr>
        <w:t xml:space="preserve"> в городе Москве (далее – муниципальное Собрание) о внесении изменений и дополнений в Устав внутригородского муниципального образования </w:t>
      </w:r>
      <w:r w:rsidRPr="005860E1">
        <w:rPr>
          <w:rFonts w:ascii="Times New Roman" w:hAnsi="Times New Roman"/>
          <w:sz w:val="28"/>
          <w:szCs w:val="28"/>
        </w:rPr>
        <w:t>Ломоносовское</w:t>
      </w:r>
      <w:r w:rsidRPr="004466B9">
        <w:rPr>
          <w:rFonts w:ascii="Times New Roman" w:hAnsi="Times New Roman"/>
          <w:sz w:val="28"/>
          <w:szCs w:val="28"/>
        </w:rPr>
        <w:t xml:space="preserve"> в городе Москве (далее – проект правового акта). </w:t>
      </w:r>
      <w:proofErr w:type="gramEnd"/>
    </w:p>
    <w:p w:rsidR="00587C97" w:rsidRPr="004466B9" w:rsidRDefault="00587C97" w:rsidP="00587C97">
      <w:pPr>
        <w:pStyle w:val="ConsNonformat"/>
        <w:widowControl/>
        <w:ind w:right="-59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Предложения граждан по проекту правового акта (далее - предложения) носят рекомендательный характер. В случае если предложения не противоречат федеральному законодательству, законодательству города Москвы, такие предложения могут быть учтены муниципальным Собранием при принятии решения </w:t>
      </w:r>
      <w:r w:rsidRPr="004466B9">
        <w:rPr>
          <w:rFonts w:ascii="Times New Roman" w:hAnsi="Times New Roman"/>
          <w:sz w:val="28"/>
          <w:szCs w:val="28"/>
        </w:rPr>
        <w:t xml:space="preserve">о внесении изменений и дополнений в Устав внутригородского муниципального образования </w:t>
      </w:r>
      <w:proofErr w:type="gramStart"/>
      <w:r w:rsidRPr="005860E1">
        <w:rPr>
          <w:rFonts w:ascii="Times New Roman" w:hAnsi="Times New Roman"/>
          <w:sz w:val="28"/>
          <w:szCs w:val="28"/>
        </w:rPr>
        <w:t>Ломоносовское</w:t>
      </w:r>
      <w:proofErr w:type="gramEnd"/>
      <w:r w:rsidRPr="004466B9">
        <w:rPr>
          <w:rFonts w:ascii="Times New Roman" w:hAnsi="Times New Roman"/>
          <w:sz w:val="28"/>
          <w:szCs w:val="28"/>
        </w:rPr>
        <w:t xml:space="preserve"> в городе Москве</w:t>
      </w:r>
      <w:r>
        <w:rPr>
          <w:rFonts w:ascii="Times New Roman" w:hAnsi="Times New Roman"/>
          <w:sz w:val="28"/>
          <w:szCs w:val="28"/>
        </w:rPr>
        <w:t>.</w:t>
      </w:r>
    </w:p>
    <w:p w:rsidR="00587C97" w:rsidRPr="004466B9" w:rsidRDefault="00587C97" w:rsidP="00587C97">
      <w:pPr>
        <w:pStyle w:val="ConsNonformat"/>
        <w:widowControl/>
        <w:ind w:right="-59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466B9">
        <w:rPr>
          <w:rFonts w:ascii="Times New Roman" w:hAnsi="Times New Roman"/>
          <w:sz w:val="28"/>
          <w:szCs w:val="28"/>
        </w:rPr>
        <w:t>.</w:t>
      </w:r>
      <w:r w:rsidRPr="004466B9">
        <w:rPr>
          <w:rFonts w:ascii="Times New Roman" w:hAnsi="Times New Roman"/>
          <w:bCs/>
          <w:sz w:val="28"/>
          <w:szCs w:val="28"/>
        </w:rPr>
        <w:t xml:space="preserve"> Граждан</w:t>
      </w:r>
      <w:r>
        <w:rPr>
          <w:rFonts w:ascii="Times New Roman" w:hAnsi="Times New Roman"/>
          <w:bCs/>
          <w:sz w:val="28"/>
          <w:szCs w:val="28"/>
        </w:rPr>
        <w:t>ин, группа граждан</w:t>
      </w:r>
      <w:r w:rsidRPr="004466B9">
        <w:rPr>
          <w:rFonts w:ascii="Times New Roman" w:hAnsi="Times New Roman"/>
          <w:sz w:val="28"/>
          <w:szCs w:val="28"/>
        </w:rPr>
        <w:t xml:space="preserve"> могут вносить предложения в течение </w:t>
      </w:r>
      <w:r w:rsidRPr="005860E1">
        <w:rPr>
          <w:rFonts w:ascii="Times New Roman" w:hAnsi="Times New Roman"/>
          <w:sz w:val="28"/>
          <w:szCs w:val="28"/>
        </w:rPr>
        <w:t>21</w:t>
      </w:r>
      <w:r w:rsidRPr="004466B9">
        <w:rPr>
          <w:rFonts w:ascii="Times New Roman" w:hAnsi="Times New Roman"/>
          <w:sz w:val="28"/>
          <w:szCs w:val="28"/>
        </w:rPr>
        <w:t xml:space="preserve"> дня со дня</w:t>
      </w:r>
      <w:r>
        <w:rPr>
          <w:rFonts w:ascii="Times New Roman" w:hAnsi="Times New Roman"/>
          <w:sz w:val="28"/>
          <w:szCs w:val="28"/>
        </w:rPr>
        <w:t xml:space="preserve"> официального опубликования проекта правового акта, </w:t>
      </w:r>
      <w:r w:rsidRPr="004466B9">
        <w:rPr>
          <w:rFonts w:ascii="Times New Roman" w:hAnsi="Times New Roman"/>
          <w:sz w:val="28"/>
          <w:szCs w:val="28"/>
        </w:rPr>
        <w:t>составленны</w:t>
      </w:r>
      <w:r>
        <w:rPr>
          <w:rFonts w:ascii="Times New Roman" w:hAnsi="Times New Roman"/>
          <w:sz w:val="28"/>
          <w:szCs w:val="28"/>
        </w:rPr>
        <w:t>е</w:t>
      </w:r>
      <w:r w:rsidRPr="004466B9">
        <w:rPr>
          <w:rFonts w:ascii="Times New Roman" w:hAnsi="Times New Roman"/>
          <w:sz w:val="28"/>
          <w:szCs w:val="28"/>
        </w:rPr>
        <w:t xml:space="preserve"> по форме согласно приложению к настоящему </w:t>
      </w:r>
      <w:r>
        <w:rPr>
          <w:rFonts w:ascii="Times New Roman" w:hAnsi="Times New Roman"/>
          <w:sz w:val="28"/>
          <w:szCs w:val="28"/>
        </w:rPr>
        <w:t>Порядку.</w:t>
      </w:r>
    </w:p>
    <w:p w:rsidR="00587C97" w:rsidRDefault="00587C97" w:rsidP="00587C97">
      <w:pPr>
        <w:pStyle w:val="ConsNormal"/>
        <w:widowControl/>
        <w:ind w:right="-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173C7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могут направляться </w:t>
      </w:r>
      <w:r w:rsidRPr="006173C7">
        <w:rPr>
          <w:rFonts w:ascii="Times New Roman" w:hAnsi="Times New Roman" w:cs="Times New Roman"/>
          <w:sz w:val="28"/>
          <w:szCs w:val="28"/>
        </w:rPr>
        <w:t>посредством почтовой связи, факса, электронной почты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1229">
        <w:rPr>
          <w:rFonts w:ascii="Times New Roman" w:hAnsi="Times New Roman" w:cs="Times New Roman"/>
          <w:sz w:val="28"/>
          <w:szCs w:val="28"/>
        </w:rPr>
        <w:t xml:space="preserve"> </w:t>
      </w:r>
      <w:r w:rsidRPr="006173C7">
        <w:rPr>
          <w:rFonts w:ascii="Times New Roman" w:hAnsi="Times New Roman" w:cs="Times New Roman"/>
          <w:sz w:val="28"/>
          <w:szCs w:val="28"/>
        </w:rPr>
        <w:t>а также</w:t>
      </w:r>
      <w:r w:rsidRPr="00681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представляться лично</w:t>
      </w:r>
      <w:r w:rsidRPr="006173C7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7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определенному в соответствии с</w:t>
      </w:r>
      <w:r w:rsidRPr="006173C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17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настоящего Порядка.</w:t>
      </w:r>
    </w:p>
    <w:p w:rsidR="00587C97" w:rsidRPr="006173C7" w:rsidRDefault="00587C97" w:rsidP="00587C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173C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Граждане также могут вносить предложения при обсуждении проекта правового акта на публичных слушаниях, </w:t>
      </w:r>
      <w:r w:rsidRPr="006173C7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которых</w:t>
      </w:r>
      <w:r w:rsidRPr="006173C7">
        <w:rPr>
          <w:sz w:val="28"/>
          <w:szCs w:val="28"/>
        </w:rPr>
        <w:t xml:space="preserve"> осуществляется в соответствии с </w:t>
      </w:r>
      <w:r>
        <w:rPr>
          <w:sz w:val="28"/>
          <w:szCs w:val="28"/>
        </w:rPr>
        <w:t>п</w:t>
      </w:r>
      <w:r w:rsidRPr="006173C7">
        <w:rPr>
          <w:sz w:val="28"/>
          <w:szCs w:val="28"/>
        </w:rPr>
        <w:t xml:space="preserve">орядком организации и проведения публичных слушаний во внутригородском муниципальном образовании </w:t>
      </w:r>
      <w:r w:rsidRPr="001A5E92">
        <w:rPr>
          <w:sz w:val="28"/>
          <w:szCs w:val="28"/>
        </w:rPr>
        <w:t>Ломоносовское</w:t>
      </w:r>
      <w:r w:rsidRPr="006173C7">
        <w:rPr>
          <w:sz w:val="28"/>
          <w:szCs w:val="28"/>
        </w:rPr>
        <w:t xml:space="preserve"> в городе Москве, установленным </w:t>
      </w:r>
      <w:r>
        <w:rPr>
          <w:sz w:val="28"/>
          <w:szCs w:val="28"/>
        </w:rPr>
        <w:t xml:space="preserve">решением </w:t>
      </w:r>
      <w:r w:rsidRPr="006173C7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6173C7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>я.</w:t>
      </w:r>
    </w:p>
    <w:p w:rsidR="00587C97" w:rsidRDefault="00587C97" w:rsidP="00587C97">
      <w:pPr>
        <w:pStyle w:val="ConsNormal"/>
        <w:widowControl/>
        <w:ind w:right="-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173C7">
        <w:rPr>
          <w:rFonts w:ascii="Times New Roman" w:hAnsi="Times New Roman" w:cs="Times New Roman"/>
          <w:sz w:val="28"/>
          <w:szCs w:val="28"/>
        </w:rPr>
        <w:t xml:space="preserve">. Место (адрес), дата начала, дата и время окончания внесения предложений по проекту правового акта, номер факса, адрес электронной почты, </w:t>
      </w: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и номер телефона контактного лица, </w:t>
      </w:r>
      <w:r w:rsidRPr="006173C7">
        <w:rPr>
          <w:rFonts w:ascii="Times New Roman" w:hAnsi="Times New Roman" w:cs="Times New Roman"/>
          <w:sz w:val="28"/>
          <w:szCs w:val="28"/>
        </w:rPr>
        <w:t xml:space="preserve">иная </w:t>
      </w:r>
    </w:p>
    <w:p w:rsidR="00587C97" w:rsidRDefault="00587C97" w:rsidP="00587C97">
      <w:pPr>
        <w:pStyle w:val="ConsNormal"/>
        <w:widowControl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5C3C8C" w:rsidRDefault="005C3C8C" w:rsidP="00587C97">
      <w:pPr>
        <w:pStyle w:val="ConsNormal"/>
        <w:widowControl/>
        <w:ind w:right="-5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3C8C" w:rsidRDefault="005C3C8C" w:rsidP="00587C97">
      <w:pPr>
        <w:pStyle w:val="ConsNormal"/>
        <w:widowControl/>
        <w:ind w:right="-5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7C97" w:rsidRPr="006173C7" w:rsidRDefault="00587C97" w:rsidP="00587C97">
      <w:pPr>
        <w:pStyle w:val="ConsNormal"/>
        <w:widowControl/>
        <w:ind w:right="-5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73C7">
        <w:rPr>
          <w:rFonts w:ascii="Times New Roman" w:hAnsi="Times New Roman" w:cs="Times New Roman"/>
          <w:sz w:val="28"/>
          <w:szCs w:val="28"/>
        </w:rPr>
        <w:t xml:space="preserve">необходимая информация </w:t>
      </w:r>
      <w:r>
        <w:rPr>
          <w:rFonts w:ascii="Times New Roman" w:hAnsi="Times New Roman" w:cs="Times New Roman"/>
          <w:sz w:val="28"/>
          <w:szCs w:val="28"/>
        </w:rPr>
        <w:t>определяются</w:t>
      </w:r>
      <w:r w:rsidRPr="006173C7">
        <w:rPr>
          <w:rFonts w:ascii="Times New Roman" w:hAnsi="Times New Roman" w:cs="Times New Roman"/>
          <w:sz w:val="28"/>
          <w:szCs w:val="28"/>
        </w:rPr>
        <w:t xml:space="preserve"> решением муниципального Собрания.</w:t>
      </w:r>
    </w:p>
    <w:p w:rsidR="00587C97" w:rsidRDefault="00587C97" w:rsidP="00587C97">
      <w:pPr>
        <w:tabs>
          <w:tab w:val="left" w:pos="249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173C7">
        <w:rPr>
          <w:sz w:val="28"/>
          <w:szCs w:val="28"/>
        </w:rPr>
        <w:t xml:space="preserve">. </w:t>
      </w:r>
      <w:r>
        <w:rPr>
          <w:sz w:val="28"/>
          <w:szCs w:val="28"/>
        </w:rPr>
        <w:t>Для о</w:t>
      </w:r>
      <w:r w:rsidRPr="006173C7">
        <w:rPr>
          <w:sz w:val="28"/>
          <w:szCs w:val="28"/>
        </w:rPr>
        <w:t>бобщени</w:t>
      </w:r>
      <w:r>
        <w:rPr>
          <w:sz w:val="28"/>
          <w:szCs w:val="28"/>
        </w:rPr>
        <w:t>я и</w:t>
      </w:r>
      <w:r w:rsidRPr="006173C7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Pr="006173C7">
        <w:rPr>
          <w:sz w:val="28"/>
          <w:szCs w:val="28"/>
        </w:rPr>
        <w:t xml:space="preserve"> предложений </w:t>
      </w:r>
      <w:r>
        <w:rPr>
          <w:sz w:val="28"/>
          <w:szCs w:val="28"/>
        </w:rPr>
        <w:t>решением муниципального Собрания создается</w:t>
      </w:r>
      <w:r w:rsidRPr="006173C7">
        <w:rPr>
          <w:sz w:val="28"/>
          <w:szCs w:val="28"/>
        </w:rPr>
        <w:t xml:space="preserve"> рабочая группа</w:t>
      </w:r>
      <w:r>
        <w:rPr>
          <w:sz w:val="28"/>
          <w:szCs w:val="28"/>
        </w:rPr>
        <w:t xml:space="preserve"> и определяется ее персональный состав.</w:t>
      </w:r>
    </w:p>
    <w:p w:rsidR="00587C97" w:rsidRDefault="00587C97" w:rsidP="00587C97">
      <w:pPr>
        <w:tabs>
          <w:tab w:val="left" w:pos="249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Рабочая группа состоит из </w:t>
      </w:r>
      <w:r>
        <w:rPr>
          <w:color w:val="000000"/>
          <w:sz w:val="28"/>
          <w:szCs w:val="28"/>
        </w:rPr>
        <w:t>руководителя</w:t>
      </w:r>
      <w:r w:rsidRPr="009C64E5">
        <w:rPr>
          <w:color w:val="000000"/>
          <w:sz w:val="28"/>
          <w:szCs w:val="28"/>
        </w:rPr>
        <w:t>, секретар</w:t>
      </w:r>
      <w:r>
        <w:rPr>
          <w:color w:val="000000"/>
          <w:sz w:val="28"/>
          <w:szCs w:val="28"/>
        </w:rPr>
        <w:t>я</w:t>
      </w:r>
      <w:r w:rsidRPr="00600A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членов рабочей группы</w:t>
      </w:r>
      <w:r w:rsidRPr="009C64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члены рабочей группы)</w:t>
      </w:r>
      <w:r>
        <w:rPr>
          <w:sz w:val="28"/>
          <w:szCs w:val="28"/>
        </w:rPr>
        <w:t xml:space="preserve">. </w:t>
      </w:r>
    </w:p>
    <w:p w:rsidR="00587C97" w:rsidRDefault="00587C97" w:rsidP="00587C97">
      <w:pPr>
        <w:tabs>
          <w:tab w:val="left" w:pos="2496"/>
        </w:tabs>
        <w:ind w:firstLine="720"/>
        <w:jc w:val="both"/>
        <w:rPr>
          <w:sz w:val="28"/>
          <w:szCs w:val="28"/>
        </w:rPr>
      </w:pPr>
      <w:proofErr w:type="gramStart"/>
      <w:r w:rsidRPr="00CB655F">
        <w:rPr>
          <w:sz w:val="28"/>
          <w:szCs w:val="28"/>
        </w:rPr>
        <w:t xml:space="preserve">В состав рабочей группы </w:t>
      </w:r>
      <w:r>
        <w:rPr>
          <w:sz w:val="28"/>
          <w:szCs w:val="28"/>
        </w:rPr>
        <w:t xml:space="preserve">входят </w:t>
      </w:r>
      <w:r w:rsidRPr="00CB655F">
        <w:rPr>
          <w:sz w:val="28"/>
          <w:szCs w:val="28"/>
        </w:rPr>
        <w:t xml:space="preserve">депутаты муниципального Собрания, </w:t>
      </w:r>
      <w:r>
        <w:rPr>
          <w:sz w:val="28"/>
          <w:szCs w:val="28"/>
        </w:rPr>
        <w:t xml:space="preserve">муниципальный служащий муниципалитета </w:t>
      </w:r>
      <w:r w:rsidRPr="004466B9">
        <w:rPr>
          <w:sz w:val="28"/>
          <w:szCs w:val="28"/>
        </w:rPr>
        <w:t>внутригородского муниципального образо</w:t>
      </w:r>
      <w:r>
        <w:rPr>
          <w:sz w:val="28"/>
          <w:szCs w:val="28"/>
        </w:rPr>
        <w:t>вания</w:t>
      </w:r>
      <w:r w:rsidRPr="005860E1">
        <w:rPr>
          <w:sz w:val="28"/>
          <w:szCs w:val="28"/>
        </w:rPr>
        <w:t xml:space="preserve"> </w:t>
      </w:r>
      <w:r w:rsidRPr="001A5E92">
        <w:rPr>
          <w:sz w:val="28"/>
          <w:szCs w:val="28"/>
        </w:rPr>
        <w:t>Ломоносовское</w:t>
      </w:r>
      <w:r w:rsidRPr="004466B9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имеющий юридическое образование</w:t>
      </w:r>
      <w:r w:rsidRPr="00CB655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</w:t>
      </w:r>
      <w:r w:rsidRPr="00CB655F">
        <w:rPr>
          <w:sz w:val="28"/>
          <w:szCs w:val="28"/>
        </w:rPr>
        <w:t xml:space="preserve">также могут </w:t>
      </w:r>
      <w:r>
        <w:rPr>
          <w:sz w:val="28"/>
          <w:szCs w:val="28"/>
        </w:rPr>
        <w:t>входить</w:t>
      </w:r>
      <w:r w:rsidRPr="00CB6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представители научных учреждений, других организаций, приглашаемые Руководителем </w:t>
      </w:r>
      <w:r w:rsidRPr="004466B9">
        <w:rPr>
          <w:sz w:val="28"/>
          <w:szCs w:val="28"/>
        </w:rPr>
        <w:t xml:space="preserve">внутригородского муниципального образования </w:t>
      </w:r>
      <w:r w:rsidRPr="001A5E92">
        <w:rPr>
          <w:sz w:val="28"/>
          <w:szCs w:val="28"/>
        </w:rPr>
        <w:t>Ломоносовское</w:t>
      </w:r>
      <w:r w:rsidRPr="004466B9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в качестве независимых экспертов – специалистов по вопросам местного самоуправления</w:t>
      </w:r>
      <w:r w:rsidRPr="00CB655F">
        <w:rPr>
          <w:sz w:val="28"/>
          <w:szCs w:val="28"/>
        </w:rPr>
        <w:t>.</w:t>
      </w:r>
      <w:proofErr w:type="gramEnd"/>
    </w:p>
    <w:p w:rsidR="00587C97" w:rsidRDefault="00587C97" w:rsidP="00587C97">
      <w:pPr>
        <w:tabs>
          <w:tab w:val="left" w:pos="2496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Участие независимых экспертов в работе рабочей осуществляется на добровольной и безвозмездной основах.</w:t>
      </w:r>
      <w:proofErr w:type="gramEnd"/>
    </w:p>
    <w:p w:rsidR="00587C97" w:rsidRDefault="00587C97" w:rsidP="00587C97">
      <w:pPr>
        <w:tabs>
          <w:tab w:val="left" w:pos="249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Заседание рабочей группы ведет руководитель рабочей группы и </w:t>
      </w:r>
      <w:r w:rsidRPr="00634F2B">
        <w:rPr>
          <w:sz w:val="28"/>
          <w:szCs w:val="28"/>
        </w:rPr>
        <w:t>считается правомочным, если на нем присутствует не менее половины от общего числа членов рабочей группы.</w:t>
      </w:r>
    </w:p>
    <w:p w:rsidR="00587C97" w:rsidRDefault="00587C97" w:rsidP="00587C97">
      <w:pPr>
        <w:tabs>
          <w:tab w:val="left" w:pos="249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34F2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34F2B">
        <w:rPr>
          <w:sz w:val="28"/>
          <w:szCs w:val="28"/>
        </w:rPr>
        <w:t>. Решения рабочей группы принимаются простым большинством голосов присутствующих на заседании членов рабочей группы</w:t>
      </w:r>
      <w:r>
        <w:rPr>
          <w:sz w:val="28"/>
          <w:szCs w:val="28"/>
        </w:rPr>
        <w:t xml:space="preserve"> и </w:t>
      </w:r>
      <w:r w:rsidRPr="00634F2B">
        <w:rPr>
          <w:sz w:val="28"/>
          <w:szCs w:val="28"/>
        </w:rPr>
        <w:t>оформляются протокол</w:t>
      </w:r>
      <w:r>
        <w:rPr>
          <w:sz w:val="28"/>
          <w:szCs w:val="28"/>
        </w:rPr>
        <w:t xml:space="preserve">ом, который подписывается членами рабочей группы, присутствующими на заседании рабочей группы. </w:t>
      </w:r>
    </w:p>
    <w:p w:rsidR="00587C97" w:rsidRDefault="00587C97" w:rsidP="00587C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173C7">
        <w:rPr>
          <w:sz w:val="28"/>
          <w:szCs w:val="28"/>
        </w:rPr>
        <w:t xml:space="preserve">. В течение </w:t>
      </w:r>
      <w:r>
        <w:rPr>
          <w:sz w:val="28"/>
          <w:szCs w:val="28"/>
        </w:rPr>
        <w:t>5 рабочих</w:t>
      </w:r>
      <w:r w:rsidRPr="006173C7">
        <w:rPr>
          <w:sz w:val="28"/>
          <w:szCs w:val="28"/>
        </w:rPr>
        <w:t xml:space="preserve"> дней после дня окончания внесения предложений рабочая группа готовит </w:t>
      </w:r>
      <w:r>
        <w:rPr>
          <w:sz w:val="28"/>
          <w:szCs w:val="28"/>
        </w:rPr>
        <w:t>информацию</w:t>
      </w:r>
      <w:r w:rsidRPr="006173C7">
        <w:rPr>
          <w:sz w:val="28"/>
          <w:szCs w:val="28"/>
        </w:rPr>
        <w:t xml:space="preserve"> по поступившим предложениям и направляет </w:t>
      </w:r>
      <w:r>
        <w:rPr>
          <w:sz w:val="28"/>
          <w:szCs w:val="28"/>
        </w:rPr>
        <w:t>ее</w:t>
      </w:r>
      <w:r w:rsidRPr="006173C7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 с протоколом рабочей группы всем депутатам м</w:t>
      </w:r>
      <w:r w:rsidRPr="006173C7">
        <w:rPr>
          <w:sz w:val="28"/>
          <w:szCs w:val="28"/>
        </w:rPr>
        <w:t>униципально</w:t>
      </w:r>
      <w:r>
        <w:rPr>
          <w:sz w:val="28"/>
          <w:szCs w:val="28"/>
        </w:rPr>
        <w:t>го Собрания</w:t>
      </w:r>
      <w:r w:rsidRPr="006173C7">
        <w:rPr>
          <w:sz w:val="28"/>
          <w:szCs w:val="28"/>
        </w:rPr>
        <w:t xml:space="preserve">. </w:t>
      </w:r>
      <w:r>
        <w:rPr>
          <w:sz w:val="28"/>
          <w:szCs w:val="28"/>
        </w:rPr>
        <w:t>Такая информация должна содержать сведения о соответствии (несоответствии) предложений федеральному законодательству, законодательству города Москвы.</w:t>
      </w:r>
    </w:p>
    <w:p w:rsidR="00587C97" w:rsidRDefault="00587C97" w:rsidP="00587C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На заседании муниципального Собрания рассматриваются предложения, одобренные депутатами муниципального Собрания по результатам их рассмотрения.</w:t>
      </w:r>
    </w:p>
    <w:p w:rsidR="00587C97" w:rsidRDefault="00587C97" w:rsidP="00587C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Информация о результатах рассмотрения муниципальным Собранием поступивших предложений доводится до сведения граждан, группы граждан, подавших предложения, через средства массовой информации </w:t>
      </w:r>
      <w:r w:rsidRPr="004466B9">
        <w:rPr>
          <w:sz w:val="28"/>
          <w:szCs w:val="28"/>
        </w:rPr>
        <w:t>внутригородского муниципальног</w:t>
      </w:r>
      <w:r>
        <w:rPr>
          <w:sz w:val="28"/>
          <w:szCs w:val="28"/>
        </w:rPr>
        <w:t xml:space="preserve">о образования </w:t>
      </w:r>
      <w:proofErr w:type="gramStart"/>
      <w:r w:rsidRPr="001A5E92">
        <w:rPr>
          <w:sz w:val="28"/>
          <w:szCs w:val="28"/>
        </w:rPr>
        <w:t>Ломоносовское</w:t>
      </w:r>
      <w:proofErr w:type="gramEnd"/>
      <w:r w:rsidRPr="004466B9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>.</w:t>
      </w:r>
    </w:p>
    <w:p w:rsidR="00587C97" w:rsidRDefault="00587C97" w:rsidP="00587C97">
      <w:pPr>
        <w:tabs>
          <w:tab w:val="left" w:pos="2496"/>
        </w:tabs>
        <w:ind w:firstLine="720"/>
        <w:jc w:val="both"/>
        <w:rPr>
          <w:sz w:val="28"/>
          <w:szCs w:val="28"/>
        </w:rPr>
      </w:pPr>
    </w:p>
    <w:p w:rsidR="00587C97" w:rsidRDefault="00587C97" w:rsidP="00587C97">
      <w:pPr>
        <w:tabs>
          <w:tab w:val="left" w:pos="2496"/>
        </w:tabs>
        <w:ind w:firstLine="720"/>
        <w:jc w:val="both"/>
        <w:rPr>
          <w:sz w:val="28"/>
          <w:szCs w:val="28"/>
        </w:rPr>
        <w:sectPr w:rsidR="00587C97" w:rsidSect="00B758ED">
          <w:headerReference w:type="even" r:id="rId6"/>
          <w:headerReference w:type="default" r:id="rId7"/>
          <w:footnotePr>
            <w:numRestart w:val="eachPage"/>
          </w:footnotePr>
          <w:pgSz w:w="11906" w:h="16838"/>
          <w:pgMar w:top="899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87C97" w:rsidRPr="006173C7" w:rsidRDefault="00587C97" w:rsidP="00587C97">
      <w:pPr>
        <w:pStyle w:val="ConsNonformat"/>
        <w:widowControl/>
        <w:tabs>
          <w:tab w:val="left" w:pos="8100"/>
        </w:tabs>
        <w:ind w:left="8100" w:right="-59"/>
        <w:jc w:val="both"/>
        <w:rPr>
          <w:rFonts w:ascii="Times New Roman" w:hAnsi="Times New Roman"/>
          <w:sz w:val="28"/>
          <w:szCs w:val="28"/>
        </w:rPr>
      </w:pPr>
      <w:r w:rsidRPr="006173C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87C97" w:rsidRDefault="00587C97" w:rsidP="00587C97">
      <w:pPr>
        <w:pStyle w:val="ConsNonformat"/>
        <w:widowControl/>
        <w:tabs>
          <w:tab w:val="left" w:pos="8100"/>
        </w:tabs>
        <w:ind w:left="8100" w:right="-59"/>
        <w:jc w:val="both"/>
        <w:rPr>
          <w:rFonts w:ascii="Times New Roman" w:hAnsi="Times New Roman"/>
          <w:sz w:val="28"/>
          <w:szCs w:val="28"/>
        </w:rPr>
      </w:pPr>
      <w:r w:rsidRPr="006173C7">
        <w:rPr>
          <w:rFonts w:ascii="Times New Roman" w:hAnsi="Times New Roman"/>
          <w:sz w:val="28"/>
          <w:szCs w:val="28"/>
        </w:rPr>
        <w:t>к Порядку учета предложений по проекту решения муниципального Собрания внутригородского муниципаль</w:t>
      </w:r>
      <w:r>
        <w:rPr>
          <w:rFonts w:ascii="Times New Roman" w:hAnsi="Times New Roman"/>
          <w:sz w:val="28"/>
          <w:szCs w:val="28"/>
        </w:rPr>
        <w:t>ного образования</w:t>
      </w:r>
      <w:r w:rsidRPr="00ED5EF8">
        <w:rPr>
          <w:sz w:val="28"/>
          <w:szCs w:val="28"/>
        </w:rPr>
        <w:t xml:space="preserve"> </w:t>
      </w:r>
      <w:r w:rsidRPr="00ED5EF8">
        <w:rPr>
          <w:rFonts w:ascii="Times New Roman" w:hAnsi="Times New Roman"/>
          <w:sz w:val="28"/>
          <w:szCs w:val="28"/>
        </w:rPr>
        <w:t>Ломоносовское</w:t>
      </w:r>
      <w:r w:rsidRPr="006173C7">
        <w:rPr>
          <w:rFonts w:ascii="Times New Roman" w:hAnsi="Times New Roman"/>
          <w:sz w:val="28"/>
          <w:szCs w:val="28"/>
        </w:rPr>
        <w:t xml:space="preserve"> в городе Москве о внесении изменений и дополнений в Устав внутригородского муниципаль</w:t>
      </w:r>
      <w:r>
        <w:rPr>
          <w:rFonts w:ascii="Times New Roman" w:hAnsi="Times New Roman"/>
          <w:sz w:val="28"/>
          <w:szCs w:val="28"/>
        </w:rPr>
        <w:t>ного образования Ломоносовское</w:t>
      </w:r>
      <w:r w:rsidRPr="006173C7">
        <w:rPr>
          <w:rFonts w:ascii="Times New Roman" w:hAnsi="Times New Roman"/>
          <w:sz w:val="28"/>
          <w:szCs w:val="28"/>
        </w:rPr>
        <w:t xml:space="preserve"> в городе Москве</w:t>
      </w:r>
    </w:p>
    <w:p w:rsidR="00587C97" w:rsidRDefault="00587C97" w:rsidP="00587C97">
      <w:pPr>
        <w:pStyle w:val="ConsNonformat"/>
        <w:widowControl/>
        <w:tabs>
          <w:tab w:val="left" w:pos="8100"/>
        </w:tabs>
        <w:ind w:left="8100" w:right="-59"/>
        <w:jc w:val="both"/>
        <w:rPr>
          <w:rFonts w:ascii="Times New Roman" w:hAnsi="Times New Roman"/>
          <w:sz w:val="28"/>
          <w:szCs w:val="28"/>
        </w:rPr>
      </w:pPr>
    </w:p>
    <w:p w:rsidR="00587C97" w:rsidRPr="006173C7" w:rsidRDefault="00587C97" w:rsidP="00587C97">
      <w:pPr>
        <w:pStyle w:val="ConsNonformat"/>
        <w:widowControl/>
        <w:ind w:right="-59"/>
        <w:jc w:val="center"/>
        <w:rPr>
          <w:rFonts w:ascii="Times New Roman" w:hAnsi="Times New Roman"/>
          <w:b/>
          <w:sz w:val="28"/>
          <w:szCs w:val="28"/>
        </w:rPr>
      </w:pPr>
      <w:r w:rsidRPr="006173C7">
        <w:rPr>
          <w:rFonts w:ascii="Times New Roman" w:hAnsi="Times New Roman"/>
          <w:b/>
          <w:sz w:val="28"/>
          <w:szCs w:val="28"/>
        </w:rPr>
        <w:t xml:space="preserve">Форма </w:t>
      </w:r>
    </w:p>
    <w:p w:rsidR="00587C97" w:rsidRPr="006173C7" w:rsidRDefault="00587C97" w:rsidP="00587C97">
      <w:pPr>
        <w:pStyle w:val="ConsNonformat"/>
        <w:widowControl/>
        <w:ind w:right="-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предложений</w:t>
      </w:r>
      <w:r w:rsidRPr="006173C7">
        <w:rPr>
          <w:rFonts w:ascii="Times New Roman" w:hAnsi="Times New Roman"/>
          <w:b/>
          <w:sz w:val="28"/>
          <w:szCs w:val="28"/>
        </w:rPr>
        <w:t xml:space="preserve"> по проекту </w:t>
      </w:r>
      <w:r w:rsidRPr="00D72247">
        <w:rPr>
          <w:rFonts w:ascii="Times New Roman" w:hAnsi="Times New Roman"/>
          <w:b/>
          <w:sz w:val="28"/>
          <w:szCs w:val="28"/>
        </w:rPr>
        <w:t xml:space="preserve">решения муниципального Собрания внутригородского муниципального образования </w:t>
      </w:r>
      <w:r w:rsidRPr="00ED5EF8">
        <w:rPr>
          <w:rFonts w:ascii="Times New Roman" w:hAnsi="Times New Roman"/>
          <w:b/>
          <w:sz w:val="28"/>
          <w:szCs w:val="28"/>
        </w:rPr>
        <w:t>Ломоносовское</w:t>
      </w:r>
      <w:r w:rsidRPr="00D72247">
        <w:rPr>
          <w:rFonts w:ascii="Times New Roman" w:hAnsi="Times New Roman"/>
          <w:b/>
          <w:sz w:val="28"/>
          <w:szCs w:val="28"/>
        </w:rPr>
        <w:t xml:space="preserve"> в городе Москве о внесении изменений и дополнений в Устав внутригородского муниципального образования</w:t>
      </w:r>
      <w:r w:rsidRPr="00ED5EF8">
        <w:rPr>
          <w:sz w:val="28"/>
          <w:szCs w:val="28"/>
        </w:rPr>
        <w:t xml:space="preserve"> </w:t>
      </w:r>
      <w:r w:rsidRPr="00ED5EF8">
        <w:rPr>
          <w:rFonts w:ascii="Times New Roman" w:hAnsi="Times New Roman"/>
          <w:b/>
          <w:sz w:val="28"/>
          <w:szCs w:val="28"/>
        </w:rPr>
        <w:t>Ломоносовское</w:t>
      </w:r>
      <w:r w:rsidRPr="00D72247">
        <w:rPr>
          <w:rFonts w:ascii="Times New Roman" w:hAnsi="Times New Roman"/>
          <w:b/>
          <w:sz w:val="28"/>
          <w:szCs w:val="28"/>
        </w:rPr>
        <w:t xml:space="preserve"> в городе Москве</w:t>
      </w:r>
    </w:p>
    <w:p w:rsidR="00587C97" w:rsidRPr="006173C7" w:rsidRDefault="00587C97" w:rsidP="00587C97">
      <w:pPr>
        <w:pStyle w:val="ConsNonformat"/>
        <w:widowControl/>
        <w:ind w:left="-426" w:right="-59"/>
        <w:jc w:val="both"/>
        <w:rPr>
          <w:rFonts w:ascii="Times New Roman" w:hAnsi="Times New Roman"/>
          <w:sz w:val="28"/>
          <w:szCs w:val="28"/>
        </w:rPr>
      </w:pP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420"/>
        <w:gridCol w:w="3420"/>
        <w:gridCol w:w="3960"/>
        <w:gridCol w:w="4140"/>
      </w:tblGrid>
      <w:tr w:rsidR="00587C97" w:rsidRPr="006173C7" w:rsidTr="00E20D2D">
        <w:tc>
          <w:tcPr>
            <w:tcW w:w="54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3C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173C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73C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173C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0" w:type="dxa"/>
          </w:tcPr>
          <w:p w:rsidR="00587C97" w:rsidRPr="006173C7" w:rsidRDefault="00587C97" w:rsidP="00E20D2D">
            <w:pPr>
              <w:pStyle w:val="ConsNormal"/>
              <w:widowControl/>
              <w:ind w:right="-59"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Указание на абзац, пункт, часть проекта</w:t>
            </w:r>
          </w:p>
        </w:tc>
        <w:tc>
          <w:tcPr>
            <w:tcW w:w="342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по проекту</w:t>
            </w:r>
          </w:p>
        </w:tc>
        <w:tc>
          <w:tcPr>
            <w:tcW w:w="396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 абзаца, пункта, части с учетом предложения</w:t>
            </w:r>
            <w:r w:rsidRPr="00617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587C97" w:rsidRDefault="00587C97" w:rsidP="00E20D2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Обоснование предложения</w:t>
            </w:r>
          </w:p>
        </w:tc>
      </w:tr>
      <w:tr w:rsidR="00587C97" w:rsidRPr="006173C7" w:rsidTr="00E20D2D">
        <w:tc>
          <w:tcPr>
            <w:tcW w:w="54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3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3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2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3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3C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587C97" w:rsidRPr="006173C7" w:rsidRDefault="00587C97" w:rsidP="00E20D2D">
            <w:pPr>
              <w:pStyle w:val="ConsNonformat"/>
              <w:widowControl/>
              <w:ind w:right="-59" w:firstLine="2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87C97" w:rsidRPr="006173C7" w:rsidTr="00E20D2D">
        <w:tc>
          <w:tcPr>
            <w:tcW w:w="54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97" w:rsidRPr="006173C7" w:rsidTr="00E20D2D">
        <w:tc>
          <w:tcPr>
            <w:tcW w:w="54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587C97" w:rsidRPr="006173C7" w:rsidRDefault="00587C97" w:rsidP="00E20D2D">
            <w:pPr>
              <w:pStyle w:val="ConsNonformat"/>
              <w:widowControl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C97" w:rsidRDefault="00587C97" w:rsidP="00587C97">
      <w:pPr>
        <w:pStyle w:val="ConsNonformat"/>
        <w:widowControl/>
        <w:tabs>
          <w:tab w:val="left" w:pos="8100"/>
        </w:tabs>
        <w:ind w:left="8100" w:right="-59"/>
        <w:jc w:val="both"/>
        <w:rPr>
          <w:rFonts w:ascii="Times New Roman" w:hAnsi="Times New Roman"/>
          <w:sz w:val="28"/>
          <w:szCs w:val="28"/>
        </w:rPr>
      </w:pPr>
    </w:p>
    <w:p w:rsidR="00587C97" w:rsidRDefault="00587C97" w:rsidP="00587C97">
      <w:pPr>
        <w:pStyle w:val="ConsNonformat"/>
        <w:widowControl/>
        <w:tabs>
          <w:tab w:val="left" w:pos="8100"/>
        </w:tabs>
        <w:ind w:right="-59"/>
        <w:jc w:val="both"/>
        <w:rPr>
          <w:rFonts w:ascii="Times New Roman" w:hAnsi="Times New Roman"/>
          <w:sz w:val="28"/>
          <w:szCs w:val="28"/>
        </w:rPr>
      </w:pPr>
    </w:p>
    <w:p w:rsidR="00587C97" w:rsidRDefault="00587C97" w:rsidP="00587C97">
      <w:pPr>
        <w:pStyle w:val="ConsNonformat"/>
        <w:widowControl/>
        <w:tabs>
          <w:tab w:val="left" w:pos="8100"/>
        </w:tabs>
        <w:ind w:right="-59"/>
        <w:jc w:val="both"/>
        <w:rPr>
          <w:rFonts w:ascii="Times New Roman" w:hAnsi="Times New Roman"/>
          <w:sz w:val="28"/>
          <w:szCs w:val="28"/>
        </w:rPr>
      </w:pPr>
      <w:r w:rsidRPr="006173C7">
        <w:rPr>
          <w:rFonts w:ascii="Times New Roman" w:hAnsi="Times New Roman"/>
          <w:sz w:val="28"/>
          <w:szCs w:val="28"/>
        </w:rPr>
        <w:t xml:space="preserve">Фамилия, имя, отчество </w:t>
      </w:r>
      <w:r>
        <w:rPr>
          <w:rFonts w:ascii="Times New Roman" w:hAnsi="Times New Roman"/>
          <w:sz w:val="28"/>
          <w:szCs w:val="28"/>
        </w:rPr>
        <w:t xml:space="preserve">гражданина: </w:t>
      </w:r>
    </w:p>
    <w:p w:rsidR="00587C97" w:rsidRDefault="00587C97" w:rsidP="00587C97">
      <w:pPr>
        <w:pStyle w:val="ConsNonformat"/>
        <w:widowControl/>
        <w:tabs>
          <w:tab w:val="left" w:pos="8100"/>
        </w:tabs>
        <w:ind w:right="-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жительства:</w:t>
      </w:r>
    </w:p>
    <w:p w:rsidR="00587C97" w:rsidRDefault="00587C97" w:rsidP="00587C97">
      <w:pPr>
        <w:pStyle w:val="ConsNonformat"/>
        <w:widowControl/>
        <w:tabs>
          <w:tab w:val="left" w:pos="8100"/>
        </w:tabs>
        <w:ind w:right="-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6173C7">
        <w:rPr>
          <w:rFonts w:ascii="Times New Roman" w:hAnsi="Times New Roman"/>
          <w:sz w:val="28"/>
          <w:szCs w:val="28"/>
        </w:rPr>
        <w:t>онтактный телефон</w:t>
      </w:r>
      <w:r>
        <w:rPr>
          <w:rFonts w:ascii="Times New Roman" w:hAnsi="Times New Roman"/>
          <w:sz w:val="28"/>
          <w:szCs w:val="28"/>
        </w:rPr>
        <w:t>:</w:t>
      </w:r>
    </w:p>
    <w:p w:rsidR="00587C97" w:rsidRDefault="00587C97" w:rsidP="00587C97">
      <w:pPr>
        <w:pStyle w:val="ConsNonformat"/>
        <w:widowControl/>
        <w:tabs>
          <w:tab w:val="left" w:pos="8100"/>
        </w:tabs>
        <w:ind w:right="-59"/>
        <w:jc w:val="both"/>
        <w:rPr>
          <w:rFonts w:ascii="Times New Roman" w:hAnsi="Times New Roman"/>
          <w:sz w:val="28"/>
          <w:szCs w:val="28"/>
        </w:rPr>
      </w:pPr>
    </w:p>
    <w:p w:rsidR="00587C97" w:rsidRDefault="00587C97" w:rsidP="00587C97">
      <w:pPr>
        <w:tabs>
          <w:tab w:val="left" w:pos="249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587C97" w:rsidRPr="006173C7" w:rsidRDefault="00587C97" w:rsidP="00587C97">
      <w:pPr>
        <w:pStyle w:val="ConsNonformat"/>
        <w:widowControl/>
        <w:tabs>
          <w:tab w:val="left" w:pos="8100"/>
        </w:tabs>
        <w:ind w:left="8100" w:right="-59"/>
        <w:jc w:val="both"/>
      </w:pPr>
    </w:p>
    <w:p w:rsidR="00600FF5" w:rsidRDefault="00600FF5"/>
    <w:sectPr w:rsidR="00600FF5" w:rsidSect="002E6322">
      <w:footnotePr>
        <w:numRestart w:val="eachPage"/>
      </w:footnotePr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F16" w:rsidRDefault="00410F16" w:rsidP="00587C97">
      <w:r>
        <w:separator/>
      </w:r>
    </w:p>
  </w:endnote>
  <w:endnote w:type="continuationSeparator" w:id="0">
    <w:p w:rsidR="00410F16" w:rsidRDefault="00410F16" w:rsidP="00587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F16" w:rsidRDefault="00410F16" w:rsidP="00587C97">
      <w:r>
        <w:separator/>
      </w:r>
    </w:p>
  </w:footnote>
  <w:footnote w:type="continuationSeparator" w:id="0">
    <w:p w:rsidR="00410F16" w:rsidRDefault="00410F16" w:rsidP="00587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97" w:rsidRDefault="00977BF5" w:rsidP="004D4E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87C9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87C97" w:rsidRDefault="00587C9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97" w:rsidRDefault="00977BF5" w:rsidP="007404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87C9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70F0">
      <w:rPr>
        <w:rStyle w:val="a8"/>
        <w:noProof/>
      </w:rPr>
      <w:t>2</w:t>
    </w:r>
    <w:r>
      <w:rPr>
        <w:rStyle w:val="a8"/>
      </w:rPr>
      <w:fldChar w:fldCharType="end"/>
    </w:r>
  </w:p>
  <w:p w:rsidR="00587C97" w:rsidRDefault="00587C9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587C97"/>
    <w:rsid w:val="00106F23"/>
    <w:rsid w:val="00410F16"/>
    <w:rsid w:val="00587C97"/>
    <w:rsid w:val="005C3C8C"/>
    <w:rsid w:val="00600FF5"/>
    <w:rsid w:val="007A37C2"/>
    <w:rsid w:val="00977BF5"/>
    <w:rsid w:val="00D36EC8"/>
    <w:rsid w:val="00D8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9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0F0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87C97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587C97"/>
    <w:pPr>
      <w:widowControl w:val="0"/>
      <w:autoSpaceDE w:val="0"/>
      <w:autoSpaceDN w:val="0"/>
      <w:adjustRightInd w:val="0"/>
      <w:spacing w:before="0" w:beforeAutospacing="0" w:after="0" w:afterAutospacing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587C97"/>
    <w:pPr>
      <w:widowControl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587C97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87C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587C97"/>
    <w:rPr>
      <w:vertAlign w:val="superscript"/>
    </w:rPr>
  </w:style>
  <w:style w:type="paragraph" w:styleId="a6">
    <w:name w:val="header"/>
    <w:basedOn w:val="a"/>
    <w:link w:val="a7"/>
    <w:rsid w:val="00587C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87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87C97"/>
  </w:style>
  <w:style w:type="character" w:customStyle="1" w:styleId="10">
    <w:name w:val="Заголовок 1 Знак"/>
    <w:basedOn w:val="a0"/>
    <w:link w:val="1"/>
    <w:rsid w:val="00D870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rsid w:val="00D870F0"/>
    <w:pPr>
      <w:widowControl w:val="0"/>
      <w:autoSpaceDE w:val="0"/>
      <w:autoSpaceDN w:val="0"/>
      <w:adjustRightInd w:val="0"/>
      <w:ind w:firstLine="900"/>
      <w:jc w:val="both"/>
    </w:pPr>
    <w:rPr>
      <w:sz w:val="27"/>
      <w:szCs w:val="27"/>
    </w:rPr>
  </w:style>
  <w:style w:type="character" w:customStyle="1" w:styleId="aa">
    <w:name w:val="Основной текст с отступом Знак"/>
    <w:basedOn w:val="a0"/>
    <w:link w:val="a9"/>
    <w:rsid w:val="00D870F0"/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1066</Words>
  <Characters>6082</Characters>
  <Application>Microsoft Office Word</Application>
  <DocSecurity>0</DocSecurity>
  <Lines>50</Lines>
  <Paragraphs>14</Paragraphs>
  <ScaleCrop>false</ScaleCrop>
  <Company>Ya Blondinko Edition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Declasse</cp:lastModifiedBy>
  <cp:revision>2</cp:revision>
  <dcterms:created xsi:type="dcterms:W3CDTF">2012-10-18T08:39:00Z</dcterms:created>
  <dcterms:modified xsi:type="dcterms:W3CDTF">2012-10-18T08:39:00Z</dcterms:modified>
</cp:coreProperties>
</file>