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0F" w:rsidRDefault="0090390F" w:rsidP="0090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СОБРАНИЕ</w:t>
      </w:r>
    </w:p>
    <w:p w:rsidR="0090390F" w:rsidRDefault="0090390F" w:rsidP="0090390F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внутригородского муниципального образования</w:t>
      </w:r>
    </w:p>
    <w:p w:rsidR="0090390F" w:rsidRDefault="0090390F" w:rsidP="0090390F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ЛОМОНОСОВСКОЕ</w:t>
      </w:r>
    </w:p>
    <w:p w:rsidR="0090390F" w:rsidRDefault="0090390F" w:rsidP="0090390F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в городе Москве</w:t>
      </w:r>
    </w:p>
    <w:p w:rsidR="0090390F" w:rsidRDefault="0090390F" w:rsidP="0090390F">
      <w:pPr>
        <w:jc w:val="center"/>
        <w:rPr>
          <w:b/>
          <w:spacing w:val="-2"/>
          <w:position w:val="-6"/>
          <w:sz w:val="28"/>
          <w:szCs w:val="28"/>
        </w:rPr>
      </w:pPr>
      <w:r>
        <w:rPr>
          <w:b/>
          <w:spacing w:val="-2"/>
          <w:position w:val="-6"/>
          <w:sz w:val="28"/>
          <w:szCs w:val="28"/>
        </w:rPr>
        <w:t>РЕШЕНИЕ</w:t>
      </w:r>
    </w:p>
    <w:p w:rsidR="00EB389F" w:rsidRPr="00BC243B" w:rsidRDefault="00EB389F" w:rsidP="00EB389F">
      <w:pPr>
        <w:jc w:val="both"/>
        <w:rPr>
          <w:sz w:val="28"/>
          <w:szCs w:val="28"/>
        </w:rPr>
      </w:pPr>
    </w:p>
    <w:p w:rsidR="00EB389F" w:rsidRPr="002610B2" w:rsidRDefault="00EB389F" w:rsidP="00EB389F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11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EB389F" w:rsidRPr="00A34DBB" w:rsidRDefault="00EB389F" w:rsidP="00EB389F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Cs/>
          <w:sz w:val="16"/>
          <w:szCs w:val="16"/>
        </w:rPr>
      </w:pPr>
    </w:p>
    <w:p w:rsidR="00EB389F" w:rsidRPr="000E6F55" w:rsidRDefault="00EB389F" w:rsidP="00EB389F">
      <w:pPr>
        <w:ind w:right="4675"/>
        <w:jc w:val="both"/>
        <w:rPr>
          <w:b/>
        </w:rPr>
      </w:pPr>
      <w:r w:rsidRPr="000E6F55">
        <w:rPr>
          <w:b/>
        </w:rPr>
        <w:t xml:space="preserve">Об утверждении Регламента реализации полномочий по заслушиванию </w:t>
      </w:r>
      <w:proofErr w:type="gramStart"/>
      <w:r w:rsidRPr="000E6F55">
        <w:rPr>
          <w:b/>
        </w:rPr>
        <w:t>отчета главы управы Ломоносовского района города Москвы</w:t>
      </w:r>
      <w:proofErr w:type="gramEnd"/>
      <w:r w:rsidRPr="000E6F55">
        <w:rPr>
          <w:b/>
        </w:rPr>
        <w:t xml:space="preserve"> и информации руководителей городских организаций</w:t>
      </w:r>
    </w:p>
    <w:p w:rsidR="00EB389F" w:rsidRPr="00A34DBB" w:rsidRDefault="00EB389F" w:rsidP="00EB389F">
      <w:pPr>
        <w:pStyle w:val="a3"/>
        <w:ind w:firstLine="700"/>
        <w:rPr>
          <w:sz w:val="24"/>
          <w:szCs w:val="24"/>
        </w:rPr>
      </w:pPr>
    </w:p>
    <w:p w:rsidR="00EB389F" w:rsidRDefault="00EB389F" w:rsidP="00EB389F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частью 1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>
        <w:t xml:space="preserve"> полномочиями)»</w:t>
      </w:r>
      <w:r w:rsidR="00E74C47">
        <w:t xml:space="preserve">, </w:t>
      </w:r>
      <w:r w:rsidR="00E74C47" w:rsidRPr="00E74C47">
        <w:rPr>
          <w:b/>
        </w:rPr>
        <w:t>муниципальное Собрание решило</w:t>
      </w:r>
      <w:r>
        <w:t>:</w:t>
      </w:r>
    </w:p>
    <w:p w:rsidR="00EB389F" w:rsidRDefault="00EB389F" w:rsidP="00EB389F">
      <w:pPr>
        <w:pStyle w:val="a3"/>
        <w:ind w:firstLine="700"/>
      </w:pPr>
      <w:r>
        <w:t xml:space="preserve">1. Утвердить Регламент реализации полномочий по заслушиванию </w:t>
      </w:r>
      <w:proofErr w:type="gramStart"/>
      <w:r>
        <w:t>отчета главы управы Ломоносовского района города Москвы</w:t>
      </w:r>
      <w:proofErr w:type="gramEnd"/>
      <w:r>
        <w:t xml:space="preserve"> и информации руководителей городских организаций (приложение).</w:t>
      </w:r>
    </w:p>
    <w:p w:rsidR="00EB389F" w:rsidRDefault="00BC243B" w:rsidP="00EB389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EB389F" w:rsidRPr="004A69E4">
        <w:rPr>
          <w:sz w:val="28"/>
          <w:szCs w:val="28"/>
        </w:rPr>
        <w:t xml:space="preserve">. Опубликовать настоящее решение </w:t>
      </w:r>
      <w:r w:rsidR="00EB389F">
        <w:rPr>
          <w:sz w:val="28"/>
          <w:szCs w:val="28"/>
        </w:rPr>
        <w:t>в газете «Ваши соседи».</w:t>
      </w:r>
    </w:p>
    <w:p w:rsidR="00EB389F" w:rsidRPr="00613818" w:rsidRDefault="00BC243B" w:rsidP="00EB389F">
      <w:pPr>
        <w:pStyle w:val="a3"/>
        <w:ind w:firstLine="700"/>
      </w:pPr>
      <w:r>
        <w:t>3</w:t>
      </w:r>
      <w:r w:rsidR="00EB389F" w:rsidRPr="00147CFF">
        <w:t xml:space="preserve">. Контроль за выполнением настоящего решения возложить на </w:t>
      </w:r>
      <w:r w:rsidR="00EB389F">
        <w:t xml:space="preserve">Руководителя внутригородского муниципального образования </w:t>
      </w:r>
      <w:proofErr w:type="gramStart"/>
      <w:r w:rsidR="00EB389F">
        <w:t>Ломоносовское</w:t>
      </w:r>
      <w:proofErr w:type="gramEnd"/>
      <w:r w:rsidR="00EB389F">
        <w:t xml:space="preserve"> в городе Москве</w:t>
      </w:r>
      <w:r w:rsidR="00EB389F" w:rsidRPr="00147CFF">
        <w:t xml:space="preserve"> </w:t>
      </w:r>
      <w:r w:rsidR="00EB389F" w:rsidRPr="00613818">
        <w:t>Бабурину И.А.</w:t>
      </w:r>
    </w:p>
    <w:p w:rsidR="00EB389F" w:rsidRDefault="00EB389F" w:rsidP="00EB389F">
      <w:pPr>
        <w:jc w:val="both"/>
        <w:rPr>
          <w:sz w:val="28"/>
          <w:szCs w:val="28"/>
        </w:rPr>
      </w:pPr>
    </w:p>
    <w:p w:rsidR="00502544" w:rsidRPr="00147CFF" w:rsidRDefault="00502544" w:rsidP="00EB389F">
      <w:pPr>
        <w:jc w:val="both"/>
        <w:rPr>
          <w:sz w:val="28"/>
          <w:szCs w:val="28"/>
        </w:rPr>
      </w:pPr>
    </w:p>
    <w:p w:rsidR="00EB389F" w:rsidRPr="00A34DBB" w:rsidRDefault="00EB389F" w:rsidP="00EB389F">
      <w:pPr>
        <w:jc w:val="both"/>
        <w:rPr>
          <w:b/>
          <w:sz w:val="28"/>
          <w:szCs w:val="28"/>
        </w:rPr>
      </w:pPr>
      <w:r w:rsidRPr="00A34DBB">
        <w:rPr>
          <w:b/>
          <w:sz w:val="28"/>
          <w:szCs w:val="28"/>
        </w:rPr>
        <w:t xml:space="preserve">Руководитель </w:t>
      </w:r>
      <w:proofErr w:type="gramStart"/>
      <w:r w:rsidRPr="00A34DBB">
        <w:rPr>
          <w:b/>
          <w:sz w:val="28"/>
          <w:szCs w:val="28"/>
        </w:rPr>
        <w:t>внутригородского</w:t>
      </w:r>
      <w:proofErr w:type="gramEnd"/>
      <w:r w:rsidRPr="00A34DBB">
        <w:rPr>
          <w:b/>
          <w:sz w:val="28"/>
          <w:szCs w:val="28"/>
        </w:rPr>
        <w:t xml:space="preserve"> </w:t>
      </w:r>
    </w:p>
    <w:p w:rsidR="00EB389F" w:rsidRPr="00A34DBB" w:rsidRDefault="00EB389F" w:rsidP="00EB389F">
      <w:pPr>
        <w:jc w:val="both"/>
        <w:rPr>
          <w:b/>
          <w:sz w:val="28"/>
          <w:szCs w:val="28"/>
        </w:rPr>
      </w:pPr>
      <w:r w:rsidRPr="00A34DBB">
        <w:rPr>
          <w:b/>
          <w:sz w:val="28"/>
          <w:szCs w:val="28"/>
        </w:rPr>
        <w:t xml:space="preserve">муниципального образования </w:t>
      </w:r>
    </w:p>
    <w:p w:rsidR="00EB389F" w:rsidRDefault="00EB389F" w:rsidP="00EB389F">
      <w:pPr>
        <w:rPr>
          <w:b/>
          <w:sz w:val="28"/>
          <w:szCs w:val="28"/>
        </w:rPr>
      </w:pPr>
      <w:proofErr w:type="gramStart"/>
      <w:r w:rsidRPr="00A34DBB">
        <w:rPr>
          <w:b/>
          <w:sz w:val="28"/>
          <w:szCs w:val="28"/>
        </w:rPr>
        <w:t>Ломоносовское</w:t>
      </w:r>
      <w:proofErr w:type="gramEnd"/>
      <w:r w:rsidRPr="00A34DBB">
        <w:rPr>
          <w:b/>
          <w:sz w:val="28"/>
          <w:szCs w:val="28"/>
        </w:rPr>
        <w:t xml:space="preserve"> в городе Москве</w:t>
      </w:r>
      <w:r w:rsidRPr="00A34DBB">
        <w:rPr>
          <w:b/>
          <w:sz w:val="28"/>
          <w:szCs w:val="28"/>
        </w:rPr>
        <w:tab/>
      </w:r>
      <w:r w:rsidRPr="00A34DBB">
        <w:rPr>
          <w:b/>
          <w:sz w:val="28"/>
          <w:szCs w:val="28"/>
        </w:rPr>
        <w:tab/>
      </w:r>
      <w:r w:rsidRPr="00A34DBB">
        <w:rPr>
          <w:b/>
          <w:sz w:val="28"/>
          <w:szCs w:val="28"/>
        </w:rPr>
        <w:tab/>
      </w:r>
      <w:r w:rsidRPr="00A34DBB">
        <w:rPr>
          <w:b/>
          <w:sz w:val="28"/>
          <w:szCs w:val="28"/>
        </w:rPr>
        <w:tab/>
      </w:r>
      <w:r w:rsidRPr="00A34DBB">
        <w:rPr>
          <w:b/>
          <w:sz w:val="28"/>
          <w:szCs w:val="28"/>
        </w:rPr>
        <w:tab/>
        <w:t>И.А. Бабурина</w:t>
      </w: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Default="0090390F" w:rsidP="00EB389F">
      <w:pPr>
        <w:rPr>
          <w:b/>
          <w:sz w:val="28"/>
          <w:szCs w:val="28"/>
        </w:rPr>
      </w:pPr>
    </w:p>
    <w:p w:rsidR="0090390F" w:rsidRPr="00D168FB" w:rsidRDefault="0090390F" w:rsidP="0090390F">
      <w:pPr>
        <w:ind w:left="4500"/>
      </w:pPr>
      <w:r w:rsidRPr="00D168FB">
        <w:t>Приложение</w:t>
      </w:r>
    </w:p>
    <w:p w:rsidR="0090390F" w:rsidRPr="00D168FB" w:rsidRDefault="0090390F" w:rsidP="0090390F">
      <w:pPr>
        <w:ind w:left="4500"/>
      </w:pPr>
      <w:r w:rsidRPr="00D168FB">
        <w:t>к решению муниципального Собрания</w:t>
      </w:r>
    </w:p>
    <w:p w:rsidR="0090390F" w:rsidRPr="00D168FB" w:rsidRDefault="0090390F" w:rsidP="0090390F">
      <w:pPr>
        <w:ind w:left="4500"/>
      </w:pPr>
      <w:r w:rsidRPr="00D168FB">
        <w:t>внутригородского муниципального</w:t>
      </w:r>
    </w:p>
    <w:p w:rsidR="0090390F" w:rsidRPr="00D168FB" w:rsidRDefault="0090390F" w:rsidP="0090390F">
      <w:pPr>
        <w:ind w:left="4500"/>
      </w:pPr>
      <w:r w:rsidRPr="00D168FB">
        <w:t xml:space="preserve">образования </w:t>
      </w:r>
      <w:proofErr w:type="gramStart"/>
      <w:r w:rsidRPr="00D168FB">
        <w:t>Ломоносовское</w:t>
      </w:r>
      <w:proofErr w:type="gramEnd"/>
      <w:r w:rsidRPr="00D168FB">
        <w:t xml:space="preserve"> в городе Москве</w:t>
      </w:r>
    </w:p>
    <w:p w:rsidR="0090390F" w:rsidRPr="00D168FB" w:rsidRDefault="0090390F" w:rsidP="0090390F">
      <w:pPr>
        <w:ind w:left="4500"/>
      </w:pPr>
      <w:r w:rsidRPr="00D168FB">
        <w:t>от 16 октября 2012 года №</w:t>
      </w:r>
      <w:r>
        <w:t xml:space="preserve"> 02-12-11</w:t>
      </w:r>
      <w:r w:rsidRPr="00D168FB">
        <w:t>/10</w:t>
      </w:r>
    </w:p>
    <w:p w:rsidR="0090390F" w:rsidRDefault="0090390F" w:rsidP="0090390F">
      <w:pPr>
        <w:jc w:val="center"/>
        <w:rPr>
          <w:b/>
          <w:sz w:val="28"/>
          <w:szCs w:val="28"/>
        </w:rPr>
      </w:pPr>
    </w:p>
    <w:p w:rsidR="0090390F" w:rsidRDefault="0090390F" w:rsidP="0090390F">
      <w:pPr>
        <w:jc w:val="center"/>
        <w:rPr>
          <w:b/>
          <w:sz w:val="28"/>
          <w:szCs w:val="28"/>
        </w:rPr>
      </w:pPr>
    </w:p>
    <w:p w:rsidR="0090390F" w:rsidRDefault="0090390F" w:rsidP="0090390F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:rsidR="0090390F" w:rsidRPr="00623D95" w:rsidRDefault="0090390F" w:rsidP="0090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полномочий по заслушиванию </w:t>
      </w:r>
      <w:proofErr w:type="gramStart"/>
      <w:r>
        <w:rPr>
          <w:b/>
          <w:sz w:val="28"/>
          <w:szCs w:val="28"/>
        </w:rPr>
        <w:t>отчета главы управы Ломоносовского района города Москвы</w:t>
      </w:r>
      <w:proofErr w:type="gramEnd"/>
      <w:r>
        <w:rPr>
          <w:b/>
          <w:sz w:val="28"/>
          <w:szCs w:val="28"/>
        </w:rPr>
        <w:t xml:space="preserve"> и информации руководителей г</w:t>
      </w:r>
      <w:r w:rsidRPr="00C06B3A">
        <w:rPr>
          <w:b/>
          <w:sz w:val="28"/>
          <w:szCs w:val="28"/>
        </w:rPr>
        <w:t>ородских организаций</w:t>
      </w:r>
    </w:p>
    <w:p w:rsidR="0090390F" w:rsidRDefault="0090390F" w:rsidP="0090390F">
      <w:pPr>
        <w:spacing w:line="264" w:lineRule="auto"/>
        <w:jc w:val="center"/>
        <w:rPr>
          <w:b/>
          <w:i/>
          <w:sz w:val="28"/>
          <w:szCs w:val="28"/>
        </w:rPr>
      </w:pPr>
    </w:p>
    <w:p w:rsidR="0090390F" w:rsidRPr="00CA56B1" w:rsidRDefault="0090390F" w:rsidP="0090390F">
      <w:pPr>
        <w:spacing w:line="264" w:lineRule="auto"/>
        <w:ind w:firstLine="720"/>
        <w:jc w:val="center"/>
        <w:rPr>
          <w:b/>
          <w:sz w:val="28"/>
          <w:szCs w:val="28"/>
        </w:rPr>
      </w:pPr>
      <w:r w:rsidRPr="00CA56B1">
        <w:rPr>
          <w:b/>
          <w:sz w:val="28"/>
          <w:szCs w:val="28"/>
        </w:rPr>
        <w:t>1. Общие положения</w:t>
      </w:r>
    </w:p>
    <w:p w:rsidR="0090390F" w:rsidRDefault="0090390F" w:rsidP="0090390F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597D7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</w:t>
      </w:r>
      <w:r w:rsidRPr="00597D75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определяет </w:t>
      </w:r>
      <w:r w:rsidRPr="00CA56B1">
        <w:rPr>
          <w:sz w:val="28"/>
          <w:szCs w:val="28"/>
        </w:rPr>
        <w:t>порядок реализации</w:t>
      </w:r>
      <w:r>
        <w:rPr>
          <w:sz w:val="28"/>
          <w:szCs w:val="28"/>
        </w:rPr>
        <w:t xml:space="preserve"> муниципальным Собранием внутригородского муниципального образования Ломоносовское в городе Москве (далее – муниципальное Собрание) отдельных полномочий города Москвы по ежегодному </w:t>
      </w:r>
      <w:r w:rsidRPr="00D176C7">
        <w:rPr>
          <w:sz w:val="28"/>
          <w:szCs w:val="28"/>
        </w:rPr>
        <w:t>заслушиванию отчета главы управы</w:t>
      </w:r>
      <w:r>
        <w:rPr>
          <w:sz w:val="28"/>
          <w:szCs w:val="28"/>
        </w:rPr>
        <w:t xml:space="preserve"> Ломоносовского района  города Москвы (далее – глава управы района) о результатах деятельности управы Ломоносовского района  города Москвы (далее – управа района) </w:t>
      </w:r>
      <w:r w:rsidRPr="00D176C7">
        <w:rPr>
          <w:sz w:val="28"/>
          <w:szCs w:val="28"/>
        </w:rPr>
        <w:t xml:space="preserve">и информации руководителей </w:t>
      </w:r>
      <w:r>
        <w:rPr>
          <w:sz w:val="28"/>
          <w:szCs w:val="28"/>
        </w:rPr>
        <w:t>государственного учреждения города Москвы инженерной службы района, многофункционального центра предоставления государственных</w:t>
      </w:r>
      <w:proofErr w:type="gramEnd"/>
      <w:r>
        <w:rPr>
          <w:sz w:val="28"/>
          <w:szCs w:val="28"/>
        </w:rPr>
        <w:t xml:space="preserve"> услуг населению, амбулаторно-поликлинического учреждения, территориального центра социального обслуживания населения, обслуживающих население внутригородского муниципального образования Ломоносовское в городе Москве о работе учреждения (далее – руководители городских организаций).</w:t>
      </w:r>
    </w:p>
    <w:p w:rsidR="0090390F" w:rsidRDefault="0090390F" w:rsidP="0090390F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745128">
        <w:rPr>
          <w:sz w:val="28"/>
          <w:szCs w:val="28"/>
        </w:rPr>
        <w:t>Правовым основанием реализации органами местного самоуправления в горо</w:t>
      </w:r>
      <w:r>
        <w:rPr>
          <w:sz w:val="28"/>
          <w:szCs w:val="28"/>
        </w:rPr>
        <w:t xml:space="preserve">де Москве отдельных полномочий </w:t>
      </w:r>
      <w:r w:rsidRPr="00745128">
        <w:rPr>
          <w:sz w:val="28"/>
          <w:szCs w:val="28"/>
        </w:rPr>
        <w:t>города Москвы</w:t>
      </w:r>
      <w:r>
        <w:rPr>
          <w:sz w:val="28"/>
          <w:szCs w:val="28"/>
        </w:rPr>
        <w:t xml:space="preserve"> </w:t>
      </w:r>
      <w:r w:rsidRPr="00D176C7">
        <w:rPr>
          <w:sz w:val="28"/>
          <w:szCs w:val="28"/>
        </w:rPr>
        <w:t xml:space="preserve">по заслушиванию отчета главы управы </w:t>
      </w:r>
      <w:r>
        <w:rPr>
          <w:sz w:val="28"/>
          <w:szCs w:val="28"/>
        </w:rPr>
        <w:t xml:space="preserve">района </w:t>
      </w:r>
      <w:r w:rsidRPr="00D176C7">
        <w:rPr>
          <w:sz w:val="28"/>
          <w:szCs w:val="28"/>
        </w:rPr>
        <w:t>и информации руководителей городских организаций</w:t>
      </w:r>
      <w:r>
        <w:rPr>
          <w:sz w:val="28"/>
          <w:szCs w:val="28"/>
        </w:rPr>
        <w:t xml:space="preserve"> является часть 1 статьи 1 Закона города Москвы </w:t>
      </w:r>
      <w:r w:rsidRPr="00745128">
        <w:rPr>
          <w:sz w:val="28"/>
          <w:szCs w:val="28"/>
        </w:rPr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  <w:proofErr w:type="gramEnd"/>
    </w:p>
    <w:p w:rsidR="0090390F" w:rsidRPr="00E06523" w:rsidRDefault="0090390F" w:rsidP="009039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Организацию работы по реализации муниципальным Собранием отдельных полномочий города Москвы </w:t>
      </w:r>
      <w:r w:rsidRPr="009F0AC3">
        <w:rPr>
          <w:sz w:val="28"/>
          <w:szCs w:val="28"/>
        </w:rPr>
        <w:t xml:space="preserve">по заслушиванию отчета главы </w:t>
      </w:r>
      <w:r>
        <w:rPr>
          <w:sz w:val="28"/>
          <w:szCs w:val="28"/>
        </w:rPr>
        <w:t xml:space="preserve">управы района </w:t>
      </w:r>
      <w:r w:rsidRPr="009F0AC3">
        <w:rPr>
          <w:sz w:val="28"/>
          <w:szCs w:val="28"/>
        </w:rPr>
        <w:t>о результатах деятельности управы района</w:t>
      </w:r>
      <w:r>
        <w:rPr>
          <w:sz w:val="28"/>
          <w:szCs w:val="28"/>
        </w:rPr>
        <w:t xml:space="preserve"> (далее – отчет главы управы района) и заслушиванию </w:t>
      </w:r>
      <w:r w:rsidRPr="00D176C7">
        <w:rPr>
          <w:sz w:val="28"/>
          <w:szCs w:val="28"/>
        </w:rPr>
        <w:t xml:space="preserve">информации руководителей </w:t>
      </w:r>
      <w:r>
        <w:rPr>
          <w:sz w:val="28"/>
          <w:szCs w:val="28"/>
        </w:rPr>
        <w:t xml:space="preserve">городских организаций о работе учреждения (далее – заслушивание информации руководителей городских организаций) осуществляет Руководитель внутригородского муниципального образования Ломоносовское в городе Москве (далее – Руководитель муниципального образования) и </w:t>
      </w:r>
      <w:r w:rsidRPr="00E06523">
        <w:rPr>
          <w:rStyle w:val="a5"/>
          <w:b w:val="0"/>
          <w:sz w:val="28"/>
          <w:szCs w:val="28"/>
        </w:rPr>
        <w:t>Комиссия по организации работы муниципального</w:t>
      </w:r>
      <w:proofErr w:type="gramEnd"/>
      <w:r w:rsidRPr="00E06523">
        <w:rPr>
          <w:rStyle w:val="a5"/>
          <w:b w:val="0"/>
          <w:sz w:val="28"/>
          <w:szCs w:val="28"/>
        </w:rPr>
        <w:t xml:space="preserve"> Собрания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</w:t>
      </w:r>
      <w:r w:rsidRPr="00E06523">
        <w:rPr>
          <w:rStyle w:val="a5"/>
          <w:b w:val="0"/>
          <w:sz w:val="28"/>
          <w:szCs w:val="28"/>
        </w:rPr>
        <w:lastRenderedPageBreak/>
        <w:t xml:space="preserve">информированию муниципального Собрания внутригородского муниципального образования </w:t>
      </w:r>
      <w:proofErr w:type="gramStart"/>
      <w:r w:rsidRPr="00E06523">
        <w:rPr>
          <w:rStyle w:val="a5"/>
          <w:b w:val="0"/>
          <w:sz w:val="28"/>
          <w:szCs w:val="28"/>
        </w:rPr>
        <w:t>Ломоносовское</w:t>
      </w:r>
      <w:proofErr w:type="gramEnd"/>
      <w:r w:rsidRPr="00E06523">
        <w:rPr>
          <w:rStyle w:val="a5"/>
          <w:b w:val="0"/>
          <w:sz w:val="28"/>
          <w:szCs w:val="28"/>
        </w:rPr>
        <w:t xml:space="preserve"> в городе Москве</w:t>
      </w:r>
      <w:r w:rsidRPr="00101C6C">
        <w:rPr>
          <w:i/>
          <w:sz w:val="28"/>
          <w:szCs w:val="28"/>
        </w:rPr>
        <w:t xml:space="preserve"> </w:t>
      </w:r>
      <w:r w:rsidRPr="00E06523">
        <w:rPr>
          <w:sz w:val="28"/>
          <w:szCs w:val="28"/>
        </w:rPr>
        <w:t>(далее – Комиссия по организации работы муниципального Собрания</w:t>
      </w:r>
      <w:r>
        <w:rPr>
          <w:sz w:val="28"/>
          <w:szCs w:val="28"/>
        </w:rPr>
        <w:t>)</w:t>
      </w:r>
      <w:r w:rsidRPr="00E06523">
        <w:rPr>
          <w:sz w:val="28"/>
          <w:szCs w:val="28"/>
        </w:rPr>
        <w:t>.</w:t>
      </w:r>
    </w:p>
    <w:p w:rsidR="0090390F" w:rsidRDefault="0090390F" w:rsidP="0090390F">
      <w:pPr>
        <w:ind w:firstLine="720"/>
        <w:jc w:val="both"/>
        <w:rPr>
          <w:sz w:val="28"/>
          <w:szCs w:val="28"/>
        </w:rPr>
      </w:pPr>
    </w:p>
    <w:p w:rsidR="0090390F" w:rsidRDefault="0090390F" w:rsidP="0090390F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F4CF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подготовки и проведения </w:t>
      </w:r>
    </w:p>
    <w:p w:rsidR="0090390F" w:rsidRDefault="0090390F" w:rsidP="0090390F">
      <w:pPr>
        <w:spacing w:line="264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заслушивания отчета главы управы района</w:t>
      </w:r>
      <w:r w:rsidRPr="00A51775">
        <w:rPr>
          <w:b/>
          <w:sz w:val="28"/>
          <w:szCs w:val="28"/>
        </w:rPr>
        <w:t xml:space="preserve"> </w:t>
      </w:r>
    </w:p>
    <w:p w:rsidR="0090390F" w:rsidRDefault="0090390F" w:rsidP="0090390F">
      <w:pPr>
        <w:ind w:firstLine="720"/>
        <w:jc w:val="both"/>
        <w:rPr>
          <w:sz w:val="28"/>
          <w:szCs w:val="28"/>
        </w:rPr>
      </w:pPr>
    </w:p>
    <w:p w:rsidR="0090390F" w:rsidRDefault="0090390F" w:rsidP="009039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Муниципальное Собрание до конца отчетного года по согласованию с главой управы района назначает дату заседания муниципального Собрания, на котором будет проводиться </w:t>
      </w:r>
      <w:r w:rsidRPr="00A55263">
        <w:rPr>
          <w:sz w:val="28"/>
          <w:szCs w:val="28"/>
        </w:rPr>
        <w:t>заслушивани</w:t>
      </w:r>
      <w:r>
        <w:rPr>
          <w:sz w:val="28"/>
          <w:szCs w:val="28"/>
        </w:rPr>
        <w:t>е</w:t>
      </w:r>
      <w:r w:rsidRPr="00A55263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 главы управы района</w:t>
      </w:r>
      <w:r w:rsidRPr="00C64127">
        <w:rPr>
          <w:sz w:val="28"/>
          <w:szCs w:val="28"/>
        </w:rPr>
        <w:t xml:space="preserve"> </w:t>
      </w:r>
      <w:r>
        <w:rPr>
          <w:sz w:val="28"/>
          <w:szCs w:val="28"/>
        </w:rPr>
        <w:t>в первом квартале следующего года.</w:t>
      </w:r>
    </w:p>
    <w:p w:rsidR="0090390F" w:rsidRDefault="0090390F" w:rsidP="009039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Информация о дате проведения заседания муниципального Собрания </w:t>
      </w:r>
      <w:r w:rsidRPr="00A55263">
        <w:rPr>
          <w:sz w:val="28"/>
          <w:szCs w:val="28"/>
        </w:rPr>
        <w:t>по вопросу заслушивания отчет</w:t>
      </w:r>
      <w:r>
        <w:rPr>
          <w:sz w:val="28"/>
          <w:szCs w:val="28"/>
        </w:rPr>
        <w:t>а главы управы района</w:t>
      </w:r>
      <w:r w:rsidRPr="00C6412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 главе управы района и размещается на официальном сайте внутригородского муниципального образования Ломоносовское в городе Москве в информационно-телекоммуникационной сети «Интернет» (далее – официальный сайт) вместе с приглашением жителям внутригородского муниципального образования Ломоносовское в городе Москве (далее – жители) подавать предложения по вопросам к отчету главы управы района.</w:t>
      </w:r>
      <w:proofErr w:type="gramEnd"/>
      <w:r>
        <w:rPr>
          <w:sz w:val="28"/>
          <w:szCs w:val="28"/>
        </w:rPr>
        <w:t xml:space="preserve"> Период подачи проектов вопросов составляет 14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информации на официальном сайте.</w:t>
      </w:r>
    </w:p>
    <w:p w:rsidR="0090390F" w:rsidRDefault="0090390F" w:rsidP="009039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Депутаты муниципального Собрания (далее – депутаты) подают свои предложения по вопросам к отчету главы управы района не позднее чем, за 20 дней до даты проведения заседания муниципального Собрания, на котором будет проводиться </w:t>
      </w:r>
      <w:r w:rsidRPr="00A55263">
        <w:rPr>
          <w:sz w:val="28"/>
          <w:szCs w:val="28"/>
        </w:rPr>
        <w:t>заслушивани</w:t>
      </w:r>
      <w:r>
        <w:rPr>
          <w:sz w:val="28"/>
          <w:szCs w:val="28"/>
        </w:rPr>
        <w:t>е</w:t>
      </w:r>
      <w:r w:rsidRPr="00A55263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 главы управы района.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</w:t>
      </w:r>
      <w:r w:rsidR="0031201F">
        <w:rPr>
          <w:sz w:val="28"/>
          <w:szCs w:val="28"/>
        </w:rPr>
        <w:t>4</w:t>
      </w:r>
      <w:r w:rsidRPr="002F68D9">
        <w:rPr>
          <w:sz w:val="28"/>
          <w:szCs w:val="28"/>
        </w:rPr>
        <w:t xml:space="preserve">. Комиссия по организации работы </w:t>
      </w:r>
      <w:r>
        <w:rPr>
          <w:sz w:val="28"/>
          <w:szCs w:val="28"/>
        </w:rPr>
        <w:t>муниципального Собрания</w:t>
      </w:r>
      <w:r w:rsidRPr="002F68D9">
        <w:rPr>
          <w:sz w:val="28"/>
          <w:szCs w:val="28"/>
        </w:rPr>
        <w:t xml:space="preserve"> проводит обобщение предложений депутатов и жителей по вопросам к главе управы района и готовит проект перечня вопросов к главе управы района. Вопросы, включаемые в проект перечня, должны быть связаны с осуществлением полномочий управы района. 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</w:t>
      </w:r>
      <w:r w:rsidR="0031201F">
        <w:rPr>
          <w:sz w:val="28"/>
          <w:szCs w:val="28"/>
        </w:rPr>
        <w:t>5</w:t>
      </w:r>
      <w:r w:rsidRPr="002F68D9">
        <w:rPr>
          <w:sz w:val="28"/>
          <w:szCs w:val="28"/>
        </w:rPr>
        <w:t xml:space="preserve">. Проект перечня вопросов направляется депутатам </w:t>
      </w:r>
      <w:r>
        <w:rPr>
          <w:sz w:val="28"/>
          <w:szCs w:val="28"/>
        </w:rPr>
        <w:t>муниципального Собрания</w:t>
      </w:r>
      <w:r w:rsidRPr="002F68D9">
        <w:rPr>
          <w:sz w:val="28"/>
          <w:szCs w:val="28"/>
        </w:rPr>
        <w:t xml:space="preserve"> и утверждается протокольным решением на заседании </w:t>
      </w:r>
      <w:r>
        <w:rPr>
          <w:sz w:val="28"/>
          <w:szCs w:val="28"/>
        </w:rPr>
        <w:t>муниципального Собрания</w:t>
      </w:r>
      <w:r w:rsidRPr="002F68D9">
        <w:rPr>
          <w:sz w:val="28"/>
          <w:szCs w:val="28"/>
        </w:rPr>
        <w:t xml:space="preserve">, предшествующем заседанию, на котором будет проводиться заслушивание, но не позднее, чем за 14 дней до дня этого заседания. Протокольное решение принимается большинством голосов депутатов, присутствующих на заседании </w:t>
      </w:r>
      <w:r>
        <w:rPr>
          <w:sz w:val="28"/>
          <w:szCs w:val="28"/>
        </w:rPr>
        <w:t>муниципального Собрания внутригородского муниципального образования Ломоносовское в городе Москве</w:t>
      </w:r>
      <w:r w:rsidRPr="002F68D9">
        <w:rPr>
          <w:sz w:val="28"/>
          <w:szCs w:val="28"/>
        </w:rPr>
        <w:t>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</w:t>
      </w:r>
      <w:r w:rsidR="0031201F">
        <w:rPr>
          <w:sz w:val="28"/>
          <w:szCs w:val="28"/>
        </w:rPr>
        <w:t>6</w:t>
      </w:r>
      <w:r w:rsidRPr="002F68D9">
        <w:rPr>
          <w:sz w:val="28"/>
          <w:szCs w:val="28"/>
        </w:rPr>
        <w:t>. Утвержденный перечень вопросов к главе управы района направляется в управу района не позднее, чем за 10 дней до дня заседания, на котором будет проводиться заслушивание отчета главы управы района.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</w:t>
      </w:r>
      <w:r w:rsidR="0031201F">
        <w:rPr>
          <w:sz w:val="28"/>
          <w:szCs w:val="28"/>
        </w:rPr>
        <w:t>7</w:t>
      </w:r>
      <w:r w:rsidRPr="002F68D9">
        <w:rPr>
          <w:sz w:val="28"/>
          <w:szCs w:val="28"/>
        </w:rPr>
        <w:t xml:space="preserve">. Комиссия по организации работы </w:t>
      </w:r>
      <w:r>
        <w:rPr>
          <w:sz w:val="28"/>
          <w:szCs w:val="28"/>
        </w:rPr>
        <w:t>муниципального Собрания</w:t>
      </w:r>
      <w:r w:rsidRPr="002F68D9">
        <w:rPr>
          <w:sz w:val="28"/>
          <w:szCs w:val="28"/>
        </w:rPr>
        <w:t xml:space="preserve"> готовит и вносит в </w:t>
      </w:r>
      <w:r>
        <w:rPr>
          <w:sz w:val="28"/>
          <w:szCs w:val="28"/>
        </w:rPr>
        <w:t>муниципальное Собрание</w:t>
      </w:r>
      <w:r w:rsidRPr="002F68D9">
        <w:rPr>
          <w:sz w:val="28"/>
          <w:szCs w:val="28"/>
        </w:rPr>
        <w:t xml:space="preserve"> проект решения </w:t>
      </w:r>
      <w:r>
        <w:rPr>
          <w:sz w:val="28"/>
          <w:szCs w:val="28"/>
        </w:rPr>
        <w:t>муниципального Собрания</w:t>
      </w:r>
      <w:r w:rsidRPr="002F68D9">
        <w:rPr>
          <w:sz w:val="28"/>
          <w:szCs w:val="28"/>
        </w:rPr>
        <w:t xml:space="preserve"> «Об отчете главы управы о результатах </w:t>
      </w:r>
      <w:proofErr w:type="gramStart"/>
      <w:r w:rsidRPr="002F68D9">
        <w:rPr>
          <w:sz w:val="28"/>
          <w:szCs w:val="28"/>
        </w:rPr>
        <w:t xml:space="preserve">деятельности управы </w:t>
      </w:r>
      <w:r>
        <w:rPr>
          <w:sz w:val="28"/>
          <w:szCs w:val="28"/>
        </w:rPr>
        <w:t xml:space="preserve">Ломоносовского района </w:t>
      </w:r>
      <w:r w:rsidRPr="002F68D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Москвы</w:t>
      </w:r>
      <w:proofErr w:type="gramEnd"/>
      <w:r>
        <w:rPr>
          <w:sz w:val="28"/>
          <w:szCs w:val="28"/>
        </w:rPr>
        <w:t xml:space="preserve"> </w:t>
      </w:r>
      <w:r w:rsidRPr="002F68D9">
        <w:rPr>
          <w:sz w:val="28"/>
          <w:szCs w:val="28"/>
        </w:rPr>
        <w:t>в 201_ году».</w:t>
      </w:r>
      <w:r>
        <w:rPr>
          <w:sz w:val="28"/>
          <w:szCs w:val="28"/>
        </w:rPr>
        <w:t xml:space="preserve"> </w:t>
      </w:r>
      <w:r w:rsidRPr="002F68D9">
        <w:rPr>
          <w:sz w:val="28"/>
          <w:szCs w:val="28"/>
        </w:rPr>
        <w:t xml:space="preserve">Проект решения направляется депутатам не позднее, чем за три дня до дня заседания </w:t>
      </w:r>
      <w:r>
        <w:rPr>
          <w:sz w:val="28"/>
          <w:szCs w:val="28"/>
        </w:rPr>
        <w:t>муниципального Собрания</w:t>
      </w:r>
      <w:r w:rsidRPr="002F68D9">
        <w:rPr>
          <w:sz w:val="28"/>
          <w:szCs w:val="28"/>
        </w:rPr>
        <w:t>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lastRenderedPageBreak/>
        <w:t>2.</w:t>
      </w:r>
      <w:r w:rsidR="0031201F">
        <w:rPr>
          <w:sz w:val="28"/>
          <w:szCs w:val="28"/>
        </w:rPr>
        <w:t>8</w:t>
      </w:r>
      <w:r w:rsidRPr="002F68D9">
        <w:rPr>
          <w:sz w:val="28"/>
          <w:szCs w:val="28"/>
        </w:rPr>
        <w:t>. Отчет о деятельности управы района представляет глава управы района</w:t>
      </w:r>
      <w:r>
        <w:rPr>
          <w:sz w:val="28"/>
          <w:szCs w:val="28"/>
        </w:rPr>
        <w:t xml:space="preserve"> лично</w:t>
      </w:r>
      <w:r w:rsidRPr="002F68D9">
        <w:rPr>
          <w:sz w:val="28"/>
          <w:szCs w:val="28"/>
        </w:rPr>
        <w:t>. Продолжительность выступления главы управы составляет не более 45 минут.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</w:t>
      </w:r>
      <w:r w:rsidR="0031201F">
        <w:rPr>
          <w:sz w:val="28"/>
          <w:szCs w:val="28"/>
        </w:rPr>
        <w:t>9</w:t>
      </w:r>
      <w:r w:rsidRPr="002F68D9">
        <w:rPr>
          <w:sz w:val="28"/>
          <w:szCs w:val="28"/>
        </w:rPr>
        <w:t>. После выступления депутаты могут задавать главе управы района устные вопросы по отчету. Время на один вопрос и отве</w:t>
      </w:r>
      <w:r>
        <w:rPr>
          <w:sz w:val="28"/>
          <w:szCs w:val="28"/>
        </w:rPr>
        <w:t>т на него должно быть не более 3</w:t>
      </w:r>
      <w:r w:rsidRPr="002F68D9">
        <w:rPr>
          <w:sz w:val="28"/>
          <w:szCs w:val="28"/>
        </w:rPr>
        <w:t xml:space="preserve"> минут.</w:t>
      </w:r>
    </w:p>
    <w:p w:rsidR="0090390F" w:rsidRPr="002F68D9" w:rsidRDefault="0031201F" w:rsidP="009039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90390F" w:rsidRPr="002F68D9">
        <w:rPr>
          <w:sz w:val="28"/>
          <w:szCs w:val="28"/>
        </w:rPr>
        <w:t xml:space="preserve">. </w:t>
      </w:r>
      <w:r w:rsidR="0090390F">
        <w:rPr>
          <w:sz w:val="28"/>
          <w:szCs w:val="28"/>
        </w:rPr>
        <w:t xml:space="preserve"> </w:t>
      </w:r>
      <w:r w:rsidR="0090390F" w:rsidRPr="002F68D9">
        <w:rPr>
          <w:sz w:val="28"/>
          <w:szCs w:val="28"/>
        </w:rPr>
        <w:t>Вопросы главе управы и ответы на них должны занимать не более 1,5 часов.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2.1</w:t>
      </w:r>
      <w:r w:rsidR="0031201F">
        <w:rPr>
          <w:sz w:val="28"/>
          <w:szCs w:val="28"/>
        </w:rPr>
        <w:t>1</w:t>
      </w:r>
      <w:r w:rsidRPr="002F68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 окончания ответов на вопросы, депутаты муниципального Собрания вправе выступить по вопросам отчета главы управы района. </w:t>
      </w:r>
      <w:r w:rsidRPr="002F68D9">
        <w:rPr>
          <w:sz w:val="28"/>
          <w:szCs w:val="28"/>
        </w:rPr>
        <w:t>Продолжительность вы</w:t>
      </w:r>
      <w:r>
        <w:rPr>
          <w:sz w:val="28"/>
          <w:szCs w:val="28"/>
        </w:rPr>
        <w:t xml:space="preserve">ступлений депутатов – не более </w:t>
      </w:r>
      <w:r w:rsidRPr="0025645F">
        <w:rPr>
          <w:sz w:val="28"/>
          <w:szCs w:val="28"/>
        </w:rPr>
        <w:t>4</w:t>
      </w:r>
      <w:r w:rsidRPr="002F68D9">
        <w:rPr>
          <w:sz w:val="28"/>
          <w:szCs w:val="28"/>
        </w:rPr>
        <w:t xml:space="preserve">0 минут, продолжительность одного выступления </w:t>
      </w:r>
      <w:r>
        <w:rPr>
          <w:sz w:val="28"/>
          <w:szCs w:val="28"/>
        </w:rPr>
        <w:t xml:space="preserve">– не более </w:t>
      </w:r>
      <w:r w:rsidRPr="0025645F">
        <w:rPr>
          <w:sz w:val="28"/>
          <w:szCs w:val="28"/>
        </w:rPr>
        <w:t>3</w:t>
      </w:r>
      <w:r w:rsidRPr="002F68D9">
        <w:rPr>
          <w:sz w:val="28"/>
          <w:szCs w:val="28"/>
        </w:rPr>
        <w:t xml:space="preserve"> минут.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2.1</w:t>
      </w:r>
      <w:r w:rsidR="0031201F">
        <w:rPr>
          <w:sz w:val="28"/>
          <w:szCs w:val="28"/>
        </w:rPr>
        <w:t>2</w:t>
      </w:r>
      <w:r w:rsidRPr="002F68D9">
        <w:rPr>
          <w:sz w:val="28"/>
          <w:szCs w:val="28"/>
        </w:rPr>
        <w:t>. По окончании выступлений глава управы вправе выступить с заключительным словом продолжительностью не более 10 минут.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2.1</w:t>
      </w:r>
      <w:r w:rsidR="0031201F">
        <w:rPr>
          <w:sz w:val="28"/>
          <w:szCs w:val="28"/>
        </w:rPr>
        <w:t>3</w:t>
      </w:r>
      <w:r w:rsidRPr="002F68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</w:t>
      </w:r>
      <w:proofErr w:type="gramStart"/>
      <w:r w:rsidRPr="002F68D9">
        <w:rPr>
          <w:sz w:val="28"/>
          <w:szCs w:val="28"/>
        </w:rPr>
        <w:t>заслушивания отчета главы управы района</w:t>
      </w:r>
      <w:proofErr w:type="gramEnd"/>
      <w:r w:rsidRPr="002F68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Собрание</w:t>
      </w:r>
      <w:r w:rsidRPr="002F6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 решение </w:t>
      </w:r>
      <w:r w:rsidRPr="002F68D9">
        <w:rPr>
          <w:sz w:val="28"/>
          <w:szCs w:val="28"/>
        </w:rPr>
        <w:t xml:space="preserve">«Об отчете главы управы о результатах деятельности управы </w:t>
      </w:r>
      <w:r>
        <w:rPr>
          <w:sz w:val="28"/>
          <w:szCs w:val="28"/>
        </w:rPr>
        <w:t xml:space="preserve">Ломоносовского </w:t>
      </w:r>
      <w:r w:rsidRPr="002F68D9">
        <w:rPr>
          <w:sz w:val="28"/>
          <w:szCs w:val="28"/>
        </w:rPr>
        <w:t>район</w:t>
      </w:r>
      <w:r>
        <w:rPr>
          <w:sz w:val="28"/>
          <w:szCs w:val="28"/>
        </w:rPr>
        <w:t>а  города Москвы</w:t>
      </w:r>
      <w:r w:rsidRPr="002F68D9">
        <w:rPr>
          <w:sz w:val="28"/>
          <w:szCs w:val="28"/>
        </w:rPr>
        <w:t xml:space="preserve"> в 201_ году»</w:t>
      </w:r>
      <w:r>
        <w:rPr>
          <w:sz w:val="28"/>
          <w:szCs w:val="28"/>
        </w:rPr>
        <w:t xml:space="preserve">. </w:t>
      </w:r>
      <w:r w:rsidRPr="002F68D9">
        <w:rPr>
          <w:sz w:val="28"/>
          <w:szCs w:val="28"/>
        </w:rPr>
        <w:t>Решение считается принятым, если за него проголосовало большинство от установленного числа депутатов.</w:t>
      </w:r>
    </w:p>
    <w:p w:rsidR="0090390F" w:rsidRPr="002F68D9" w:rsidRDefault="0090390F" w:rsidP="0090390F">
      <w:pPr>
        <w:ind w:firstLine="720"/>
        <w:jc w:val="both"/>
        <w:rPr>
          <w:sz w:val="28"/>
          <w:szCs w:val="28"/>
        </w:rPr>
      </w:pPr>
      <w:r w:rsidRPr="002F68D9">
        <w:rPr>
          <w:sz w:val="28"/>
          <w:szCs w:val="28"/>
        </w:rPr>
        <w:t>2.1</w:t>
      </w:r>
      <w:r w:rsidR="0031201F">
        <w:rPr>
          <w:sz w:val="28"/>
          <w:szCs w:val="28"/>
        </w:rPr>
        <w:t>4</w:t>
      </w:r>
      <w:r w:rsidRPr="002F68D9">
        <w:rPr>
          <w:sz w:val="28"/>
          <w:szCs w:val="28"/>
        </w:rPr>
        <w:t xml:space="preserve">. Принятое решение направляется </w:t>
      </w:r>
      <w:r>
        <w:rPr>
          <w:sz w:val="28"/>
          <w:szCs w:val="28"/>
        </w:rPr>
        <w:t>Руководителем</w:t>
      </w:r>
      <w:r w:rsidRPr="002F6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Ломоносовское в городе Москве </w:t>
      </w:r>
      <w:r w:rsidRPr="002F68D9">
        <w:rPr>
          <w:sz w:val="28"/>
          <w:szCs w:val="28"/>
        </w:rPr>
        <w:t xml:space="preserve">в управу района, префектуру административного округа и Департамент территориальных органов исполнительной власти города </w:t>
      </w:r>
      <w:r>
        <w:rPr>
          <w:sz w:val="28"/>
          <w:szCs w:val="28"/>
        </w:rPr>
        <w:t>Москвы не позднее, чем через три</w:t>
      </w:r>
      <w:r w:rsidRPr="002F68D9">
        <w:rPr>
          <w:sz w:val="28"/>
          <w:szCs w:val="28"/>
        </w:rPr>
        <w:t xml:space="preserve"> дня после </w:t>
      </w:r>
      <w:r>
        <w:rPr>
          <w:sz w:val="28"/>
          <w:szCs w:val="28"/>
        </w:rPr>
        <w:t xml:space="preserve">проведения </w:t>
      </w:r>
      <w:r w:rsidRPr="002F68D9">
        <w:rPr>
          <w:sz w:val="28"/>
          <w:szCs w:val="28"/>
        </w:rPr>
        <w:t>заседания по заслушиванию отчета главы управы</w:t>
      </w:r>
      <w:r>
        <w:rPr>
          <w:sz w:val="28"/>
          <w:szCs w:val="28"/>
        </w:rPr>
        <w:t xml:space="preserve"> района</w:t>
      </w:r>
      <w:r w:rsidRPr="002F68D9">
        <w:rPr>
          <w:sz w:val="28"/>
          <w:szCs w:val="28"/>
        </w:rPr>
        <w:t>.</w:t>
      </w:r>
    </w:p>
    <w:p w:rsidR="0090390F" w:rsidRDefault="0090390F" w:rsidP="0090390F">
      <w:pPr>
        <w:spacing w:line="264" w:lineRule="auto"/>
        <w:ind w:firstLine="720"/>
        <w:jc w:val="both"/>
        <w:rPr>
          <w:sz w:val="28"/>
          <w:szCs w:val="28"/>
        </w:rPr>
      </w:pPr>
    </w:p>
    <w:p w:rsidR="0090390F" w:rsidRDefault="0090390F" w:rsidP="0090390F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F4CF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подготовки и проведения </w:t>
      </w:r>
    </w:p>
    <w:p w:rsidR="0090390F" w:rsidRDefault="0090390F" w:rsidP="0090390F">
      <w:pPr>
        <w:spacing w:line="264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заслушивания информации городских организаций</w:t>
      </w:r>
      <w:r w:rsidRPr="00A51775">
        <w:rPr>
          <w:b/>
          <w:sz w:val="28"/>
          <w:szCs w:val="28"/>
        </w:rPr>
        <w:t xml:space="preserve"> </w:t>
      </w:r>
    </w:p>
    <w:p w:rsidR="0090390F" w:rsidRDefault="0090390F" w:rsidP="0090390F">
      <w:pPr>
        <w:ind w:firstLine="720"/>
        <w:jc w:val="both"/>
        <w:rPr>
          <w:sz w:val="28"/>
          <w:szCs w:val="28"/>
        </w:rPr>
      </w:pP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Муниципальное Собрание до конца отчетного года по согласованию с руководителями городских организаций назначает даты заседаний муниципального Собрания, на котором будет проводиться </w:t>
      </w:r>
      <w:r w:rsidRPr="00A55263">
        <w:rPr>
          <w:sz w:val="28"/>
          <w:szCs w:val="28"/>
        </w:rPr>
        <w:t>заслушивани</w:t>
      </w:r>
      <w:r>
        <w:rPr>
          <w:sz w:val="28"/>
          <w:szCs w:val="28"/>
        </w:rPr>
        <w:t>е</w:t>
      </w:r>
      <w:r w:rsidRPr="00A55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руководителей городских организаций в первом квартале следующего года. </w:t>
      </w: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Информация о дате проведения заседания муниципального Собрания </w:t>
      </w:r>
      <w:r w:rsidRPr="00A55263">
        <w:rPr>
          <w:sz w:val="28"/>
          <w:szCs w:val="28"/>
        </w:rPr>
        <w:t xml:space="preserve">по вопросу заслушивания </w:t>
      </w:r>
      <w:r>
        <w:rPr>
          <w:sz w:val="28"/>
          <w:szCs w:val="28"/>
        </w:rPr>
        <w:t>информации руководителей городских организаций направляется руководителям городских организаций и размещается на официальном сайте.</w:t>
      </w: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564C2">
        <w:rPr>
          <w:sz w:val="28"/>
          <w:szCs w:val="28"/>
        </w:rPr>
        <w:t xml:space="preserve">Комиссия по организации работы </w:t>
      </w:r>
      <w:r>
        <w:rPr>
          <w:sz w:val="28"/>
          <w:szCs w:val="28"/>
        </w:rPr>
        <w:t>муниципального Собрания</w:t>
      </w:r>
      <w:r w:rsidRPr="00F564C2">
        <w:rPr>
          <w:sz w:val="28"/>
          <w:szCs w:val="28"/>
        </w:rPr>
        <w:t xml:space="preserve"> готовит и вносит в </w:t>
      </w:r>
      <w:r>
        <w:rPr>
          <w:sz w:val="28"/>
          <w:szCs w:val="28"/>
        </w:rPr>
        <w:t>муниципальное Собрание</w:t>
      </w:r>
      <w:r w:rsidRPr="00F564C2">
        <w:rPr>
          <w:sz w:val="28"/>
          <w:szCs w:val="28"/>
        </w:rPr>
        <w:t xml:space="preserve"> проект решения </w:t>
      </w:r>
      <w:r>
        <w:rPr>
          <w:sz w:val="28"/>
          <w:szCs w:val="28"/>
        </w:rPr>
        <w:t>муниципального Собрания по вопросу заслушивания информации каждого руководителя городской организации.</w:t>
      </w: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Проект решения направляется депутатам не позднее, чем за три дня до дня заседания муниципального Собрания.</w:t>
      </w: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CF0625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проводится открыто.</w:t>
      </w:r>
    </w:p>
    <w:p w:rsidR="0090390F" w:rsidRPr="00196DFF" w:rsidRDefault="0090390F" w:rsidP="0090390F">
      <w:pPr>
        <w:ind w:firstLine="709"/>
        <w:jc w:val="both"/>
        <w:rPr>
          <w:i/>
          <w:sz w:val="28"/>
        </w:rPr>
      </w:pPr>
      <w:r>
        <w:rPr>
          <w:sz w:val="28"/>
        </w:rPr>
        <w:lastRenderedPageBreak/>
        <w:t xml:space="preserve">3.6. Информацию о деятельности учреждения представляет руководитель городской организации учреждения лично. </w:t>
      </w:r>
      <w:r w:rsidRPr="002F68D9">
        <w:rPr>
          <w:sz w:val="28"/>
          <w:szCs w:val="28"/>
        </w:rPr>
        <w:t xml:space="preserve">Продолжительность выступления </w:t>
      </w:r>
      <w:r>
        <w:rPr>
          <w:sz w:val="28"/>
          <w:szCs w:val="28"/>
        </w:rPr>
        <w:t>руководителя городской организации</w:t>
      </w:r>
      <w:r w:rsidRPr="002F68D9">
        <w:rPr>
          <w:sz w:val="28"/>
          <w:szCs w:val="28"/>
        </w:rPr>
        <w:t xml:space="preserve"> составляет не более 45 минут.</w:t>
      </w: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8F3A63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выступления руководителя городской организации депутаты могут задавать ему устные вопросы о работе организации.</w:t>
      </w:r>
      <w:r w:rsidRPr="00FD4B6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 на один вопрос и ответ на него должно составлять не более 3 минут.</w:t>
      </w:r>
    </w:p>
    <w:p w:rsidR="0090390F" w:rsidRDefault="0090390F" w:rsidP="009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Вопросы </w:t>
      </w:r>
      <w:r>
        <w:rPr>
          <w:sz w:val="28"/>
        </w:rPr>
        <w:t xml:space="preserve">руководителю </w:t>
      </w:r>
      <w:r>
        <w:rPr>
          <w:sz w:val="28"/>
          <w:szCs w:val="28"/>
        </w:rPr>
        <w:t>городской организации</w:t>
      </w:r>
      <w:r>
        <w:rPr>
          <w:sz w:val="28"/>
        </w:rPr>
        <w:t xml:space="preserve"> и ответы  на них</w:t>
      </w:r>
      <w:r>
        <w:rPr>
          <w:sz w:val="28"/>
          <w:szCs w:val="28"/>
        </w:rPr>
        <w:t xml:space="preserve"> должны занимать не более 1 часа.</w:t>
      </w:r>
    </w:p>
    <w:p w:rsidR="0090390F" w:rsidRPr="002A7864" w:rsidRDefault="0090390F" w:rsidP="009039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3.9.</w:t>
      </w:r>
      <w:r w:rsidRPr="007F7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</w:t>
      </w:r>
      <w:r w:rsidRPr="002F68D9">
        <w:rPr>
          <w:sz w:val="28"/>
          <w:szCs w:val="28"/>
        </w:rPr>
        <w:t xml:space="preserve">заслушивания </w:t>
      </w:r>
      <w:r>
        <w:rPr>
          <w:sz w:val="28"/>
          <w:szCs w:val="28"/>
        </w:rPr>
        <w:t>информации руководителя городской организации муниципальное Собрание</w:t>
      </w:r>
      <w:r w:rsidRPr="002F6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 решение об информации руководителя городской организации </w:t>
      </w:r>
      <w:r w:rsidRPr="002F68D9">
        <w:rPr>
          <w:sz w:val="28"/>
          <w:szCs w:val="28"/>
        </w:rPr>
        <w:t xml:space="preserve">о результатах деятельности </w:t>
      </w:r>
      <w:r>
        <w:rPr>
          <w:sz w:val="28"/>
          <w:szCs w:val="28"/>
        </w:rPr>
        <w:t xml:space="preserve">организации. </w:t>
      </w:r>
      <w:r w:rsidRPr="007A2BDB">
        <w:rPr>
          <w:iCs/>
          <w:sz w:val="28"/>
          <w:szCs w:val="28"/>
        </w:rPr>
        <w:t xml:space="preserve">Решение </w:t>
      </w:r>
      <w:r>
        <w:rPr>
          <w:iCs/>
          <w:sz w:val="28"/>
          <w:szCs w:val="28"/>
        </w:rPr>
        <w:t>считается принятым</w:t>
      </w:r>
      <w:r w:rsidRPr="007A2BDB">
        <w:rPr>
          <w:iCs/>
          <w:sz w:val="28"/>
          <w:szCs w:val="28"/>
        </w:rPr>
        <w:t>, если за него проголосовало большинство от установленного числа депутатов</w:t>
      </w:r>
      <w:r>
        <w:rPr>
          <w:iCs/>
          <w:sz w:val="28"/>
          <w:szCs w:val="28"/>
        </w:rPr>
        <w:t>.</w:t>
      </w:r>
    </w:p>
    <w:p w:rsidR="0090390F" w:rsidRPr="00D16E95" w:rsidRDefault="0090390F" w:rsidP="009039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3.10. </w:t>
      </w:r>
      <w:proofErr w:type="gramStart"/>
      <w:r>
        <w:rPr>
          <w:rFonts w:ascii="Times New Roman" w:hAnsi="Times New Roman" w:cs="Times New Roman"/>
          <w:sz w:val="28"/>
        </w:rPr>
        <w:t xml:space="preserve">Решение, принятое на заседании по заслушиванию информации, направляется руководителю соответствующей </w:t>
      </w:r>
      <w:r w:rsidRPr="0069373C">
        <w:rPr>
          <w:rFonts w:ascii="Times New Roman" w:hAnsi="Times New Roman" w:cs="Times New Roman"/>
          <w:sz w:val="28"/>
        </w:rPr>
        <w:t>городской организации</w:t>
      </w:r>
      <w:r>
        <w:rPr>
          <w:rFonts w:ascii="Times New Roman" w:hAnsi="Times New Roman" w:cs="Times New Roman"/>
          <w:sz w:val="28"/>
        </w:rPr>
        <w:t xml:space="preserve">, а также руководителю вышестоящей организации (в орган исполнительной власти города Москвы, выполняющего функции учредителя соответствующей городской организации) и в Департамент территориальных органов исполнительной власти города Москвы в трехдневный срок со дня его принятия </w:t>
      </w:r>
      <w:r w:rsidRPr="00D16E95">
        <w:rPr>
          <w:rFonts w:ascii="Times New Roman" w:hAnsi="Times New Roman" w:cs="Times New Roman"/>
          <w:sz w:val="28"/>
          <w:szCs w:val="28"/>
        </w:rPr>
        <w:t>и размещается на официальном сайте внутригородского муниципального образования Ломоносовское в городе Москве в информационно-телекоммуникационной сети</w:t>
      </w:r>
      <w:proofErr w:type="gramEnd"/>
      <w:r w:rsidRPr="00D16E95">
        <w:rPr>
          <w:rFonts w:ascii="Times New Roman" w:hAnsi="Times New Roman" w:cs="Times New Roman"/>
          <w:sz w:val="28"/>
          <w:szCs w:val="28"/>
        </w:rPr>
        <w:t xml:space="preserve"> "Интернет".</w:t>
      </w:r>
    </w:p>
    <w:p w:rsidR="0090390F" w:rsidRPr="00A34DBB" w:rsidRDefault="0090390F" w:rsidP="00EB389F">
      <w:pPr>
        <w:rPr>
          <w:b/>
          <w:sz w:val="28"/>
          <w:szCs w:val="28"/>
        </w:rPr>
      </w:pPr>
    </w:p>
    <w:sectPr w:rsidR="0090390F" w:rsidRPr="00A34DBB" w:rsidSect="0090390F">
      <w:pgSz w:w="11906" w:h="16838"/>
      <w:pgMar w:top="1560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389F"/>
    <w:rsid w:val="000E6F55"/>
    <w:rsid w:val="0031201F"/>
    <w:rsid w:val="0041190D"/>
    <w:rsid w:val="00502544"/>
    <w:rsid w:val="00552459"/>
    <w:rsid w:val="00600FF5"/>
    <w:rsid w:val="00744742"/>
    <w:rsid w:val="0090390F"/>
    <w:rsid w:val="00B71446"/>
    <w:rsid w:val="00BA725C"/>
    <w:rsid w:val="00BC243B"/>
    <w:rsid w:val="00CE1D4F"/>
    <w:rsid w:val="00D53EC2"/>
    <w:rsid w:val="00E74C47"/>
    <w:rsid w:val="00EB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9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89F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8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B389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B38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0390F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039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3</cp:revision>
  <cp:lastPrinted>2012-10-09T08:04:00Z</cp:lastPrinted>
  <dcterms:created xsi:type="dcterms:W3CDTF">2012-10-18T09:04:00Z</dcterms:created>
  <dcterms:modified xsi:type="dcterms:W3CDTF">2012-10-19T07:26:00Z</dcterms:modified>
</cp:coreProperties>
</file>