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83" w:rsidRPr="00CD5A87" w:rsidRDefault="00875B83" w:rsidP="00875B83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СОВЕТ ДЕПУТАТОВ</w:t>
      </w:r>
    </w:p>
    <w:p w:rsidR="00875B83" w:rsidRPr="00CD5A87" w:rsidRDefault="00875B83" w:rsidP="00875B83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 xml:space="preserve">муниципального округа </w:t>
      </w:r>
    </w:p>
    <w:p w:rsidR="00875B83" w:rsidRPr="00CD5A87" w:rsidRDefault="00875B83" w:rsidP="00875B83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ЛОМОНОСОВСКИЙ</w:t>
      </w:r>
    </w:p>
    <w:p w:rsidR="00875B83" w:rsidRPr="00031C68" w:rsidRDefault="00875B83" w:rsidP="00875B83">
      <w:pPr>
        <w:jc w:val="center"/>
        <w:rPr>
          <w:sz w:val="16"/>
          <w:szCs w:val="16"/>
          <w:u w:color="000000"/>
        </w:rPr>
      </w:pPr>
    </w:p>
    <w:p w:rsidR="00875B83" w:rsidRPr="00CD5A87" w:rsidRDefault="00875B83" w:rsidP="00875B83">
      <w:pPr>
        <w:jc w:val="center"/>
        <w:rPr>
          <w:b/>
          <w:bCs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РЕШЕНИЕ</w:t>
      </w:r>
    </w:p>
    <w:p w:rsidR="00875B83" w:rsidRDefault="00875B83" w:rsidP="00875B83">
      <w:pPr>
        <w:autoSpaceDE w:val="0"/>
        <w:autoSpaceDN w:val="0"/>
        <w:adjustRightInd w:val="0"/>
        <w:rPr>
          <w:bCs/>
          <w:sz w:val="16"/>
          <w:szCs w:val="16"/>
          <w:u w:color="000000"/>
        </w:rPr>
      </w:pPr>
    </w:p>
    <w:p w:rsidR="00875B83" w:rsidRPr="00CD5A87" w:rsidRDefault="00875B83" w:rsidP="00875B83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09 апреля 2019 года      № 34/6</w:t>
      </w:r>
    </w:p>
    <w:p w:rsidR="00875B83" w:rsidRDefault="00875B83" w:rsidP="00875B83">
      <w:pPr>
        <w:rPr>
          <w:sz w:val="16"/>
          <w:szCs w:val="16"/>
        </w:rPr>
      </w:pPr>
    </w:p>
    <w:p w:rsidR="00875B83" w:rsidRPr="00B75905" w:rsidRDefault="00875B83" w:rsidP="00875B83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обращений</w:t>
      </w:r>
      <w:r w:rsidRPr="00B759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депутата Совета депутатов</w:t>
      </w:r>
    </w:p>
    <w:p w:rsidR="00875B83" w:rsidRPr="00B75905" w:rsidRDefault="00875B83" w:rsidP="00875B83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875B83" w:rsidRPr="00B75905" w:rsidRDefault="00875B83" w:rsidP="00875B83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Чиркина К.В</w:t>
      </w:r>
      <w:r w:rsidRPr="00B75905">
        <w:rPr>
          <w:b/>
          <w:sz w:val="24"/>
          <w:szCs w:val="24"/>
        </w:rPr>
        <w:t>. депутатским</w:t>
      </w:r>
      <w:r>
        <w:rPr>
          <w:b/>
          <w:sz w:val="24"/>
          <w:szCs w:val="24"/>
        </w:rPr>
        <w:t>и запросами</w:t>
      </w:r>
    </w:p>
    <w:p w:rsidR="00875B83" w:rsidRPr="00031C68" w:rsidRDefault="00875B83" w:rsidP="00875B83">
      <w:pPr>
        <w:pStyle w:val="a3"/>
        <w:tabs>
          <w:tab w:val="left" w:pos="0"/>
        </w:tabs>
        <w:spacing w:after="0"/>
        <w:ind w:right="-6"/>
        <w:jc w:val="both"/>
        <w:rPr>
          <w:sz w:val="16"/>
          <w:szCs w:val="16"/>
        </w:rPr>
      </w:pPr>
    </w:p>
    <w:p w:rsidR="00875B83" w:rsidRPr="00B75905" w:rsidRDefault="00875B83" w:rsidP="00875B83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>го округа Ломоносовский Чиркина К.В. о признании его обращений</w:t>
      </w:r>
      <w:r w:rsidRPr="00B75905">
        <w:rPr>
          <w:sz w:val="28"/>
          <w:szCs w:val="28"/>
        </w:rPr>
        <w:t xml:space="preserve"> депутатским</w:t>
      </w:r>
      <w:r>
        <w:rPr>
          <w:sz w:val="28"/>
          <w:szCs w:val="28"/>
        </w:rPr>
        <w:t>и запросами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B75905">
        <w:rPr>
          <w:b/>
          <w:sz w:val="28"/>
          <w:szCs w:val="28"/>
        </w:rPr>
        <w:t>решил:</w:t>
      </w:r>
    </w:p>
    <w:p w:rsidR="00875B83" w:rsidRPr="00031C68" w:rsidRDefault="00875B83" w:rsidP="00875B83">
      <w:pPr>
        <w:pStyle w:val="a5"/>
        <w:numPr>
          <w:ilvl w:val="0"/>
          <w:numId w:val="1"/>
        </w:numPr>
        <w:ind w:left="0" w:firstLine="709"/>
        <w:jc w:val="both"/>
        <w:rPr>
          <w:rFonts w:ascii="Cambria" w:eastAsia="MS Mincho" w:hAnsi="Cambria"/>
          <w:sz w:val="28"/>
          <w:szCs w:val="28"/>
        </w:rPr>
      </w:pPr>
      <w:r w:rsidRPr="00715F9D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715F9D">
        <w:rPr>
          <w:sz w:val="28"/>
          <w:szCs w:val="28"/>
        </w:rPr>
        <w:t>Ломоносовский</w:t>
      </w:r>
      <w:proofErr w:type="gramEnd"/>
      <w:r w:rsidRPr="00715F9D">
        <w:rPr>
          <w:sz w:val="28"/>
          <w:szCs w:val="28"/>
        </w:rPr>
        <w:t xml:space="preserve"> </w:t>
      </w:r>
      <w:r>
        <w:rPr>
          <w:sz w:val="28"/>
          <w:szCs w:val="28"/>
        </w:rPr>
        <w:t>Чиркина К.В</w:t>
      </w:r>
      <w:r w:rsidRPr="00715F9D">
        <w:rPr>
          <w:sz w:val="28"/>
          <w:szCs w:val="28"/>
        </w:rPr>
        <w:t xml:space="preserve">. от </w:t>
      </w:r>
      <w:r>
        <w:rPr>
          <w:sz w:val="28"/>
          <w:szCs w:val="28"/>
        </w:rPr>
        <w:t>09 апреля 2019</w:t>
      </w:r>
      <w:r w:rsidRPr="00715F9D">
        <w:rPr>
          <w:sz w:val="28"/>
          <w:szCs w:val="28"/>
        </w:rPr>
        <w:t xml:space="preserve"> года «</w:t>
      </w:r>
      <w:r>
        <w:rPr>
          <w:sz w:val="28"/>
          <w:szCs w:val="28"/>
        </w:rPr>
        <w:t xml:space="preserve">Заместителю Мэра Москвы в Правительстве Москвы, руководителю Департамента транспорта и развития дорожно-транспортной инфраструктуры города Москвы М.С. </w:t>
      </w:r>
      <w:proofErr w:type="spellStart"/>
      <w:r>
        <w:rPr>
          <w:sz w:val="28"/>
          <w:szCs w:val="28"/>
        </w:rPr>
        <w:t>Ликсутову</w:t>
      </w:r>
      <w:proofErr w:type="spellEnd"/>
      <w:r>
        <w:rPr>
          <w:sz w:val="28"/>
          <w:szCs w:val="28"/>
        </w:rPr>
        <w:t xml:space="preserve"> о</w:t>
      </w:r>
      <w:r w:rsidRPr="00446FBD">
        <w:rPr>
          <w:sz w:val="28"/>
          <w:szCs w:val="28"/>
        </w:rPr>
        <w:t xml:space="preserve"> разъяснении порядка введения разметки «вафельница» на перекрестках г. Москвы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75B83" w:rsidRPr="00715F9D" w:rsidRDefault="00875B83" w:rsidP="00875B83">
      <w:pPr>
        <w:pStyle w:val="a5"/>
        <w:numPr>
          <w:ilvl w:val="0"/>
          <w:numId w:val="1"/>
        </w:numPr>
        <w:ind w:left="0" w:firstLine="709"/>
        <w:jc w:val="both"/>
        <w:rPr>
          <w:rFonts w:ascii="Cambria" w:eastAsia="MS Mincho" w:hAnsi="Cambria"/>
          <w:sz w:val="28"/>
          <w:szCs w:val="28"/>
        </w:rPr>
      </w:pPr>
      <w:r w:rsidRPr="00715F9D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715F9D">
        <w:rPr>
          <w:sz w:val="28"/>
          <w:szCs w:val="28"/>
        </w:rPr>
        <w:t>Ломоносовский</w:t>
      </w:r>
      <w:proofErr w:type="gramEnd"/>
      <w:r w:rsidRPr="00715F9D">
        <w:rPr>
          <w:sz w:val="28"/>
          <w:szCs w:val="28"/>
        </w:rPr>
        <w:t xml:space="preserve"> </w:t>
      </w:r>
      <w:r>
        <w:rPr>
          <w:sz w:val="28"/>
          <w:szCs w:val="28"/>
        </w:rPr>
        <w:t>Чиркина К.В</w:t>
      </w:r>
      <w:r w:rsidRPr="00715F9D">
        <w:rPr>
          <w:sz w:val="28"/>
          <w:szCs w:val="28"/>
        </w:rPr>
        <w:t xml:space="preserve">. от </w:t>
      </w:r>
      <w:r>
        <w:rPr>
          <w:sz w:val="28"/>
          <w:szCs w:val="28"/>
        </w:rPr>
        <w:t>09 апреля 2019</w:t>
      </w:r>
      <w:r w:rsidRPr="00715F9D">
        <w:rPr>
          <w:sz w:val="28"/>
          <w:szCs w:val="28"/>
        </w:rPr>
        <w:t xml:space="preserve"> года «</w:t>
      </w:r>
      <w:r>
        <w:rPr>
          <w:sz w:val="28"/>
          <w:szCs w:val="28"/>
        </w:rPr>
        <w:t xml:space="preserve">Заместителю Мэра Москвы в Правительстве Москвы, руководителю Департамента транспорта и развития дорожно-транспортной инфраструктуры города Москвы М.С. </w:t>
      </w:r>
      <w:proofErr w:type="spellStart"/>
      <w:r>
        <w:rPr>
          <w:sz w:val="28"/>
          <w:szCs w:val="28"/>
        </w:rPr>
        <w:t>Ликсутову</w:t>
      </w:r>
      <w:proofErr w:type="spellEnd"/>
      <w:r>
        <w:rPr>
          <w:sz w:val="28"/>
          <w:szCs w:val="28"/>
        </w:rPr>
        <w:t xml:space="preserve"> о</w:t>
      </w:r>
      <w:r w:rsidRPr="007858B7">
        <w:rPr>
          <w:sz w:val="28"/>
          <w:szCs w:val="28"/>
        </w:rPr>
        <w:t xml:space="preserve"> разъяснении порядка введения платной парковки в г. Москве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r w:rsidRPr="00715F9D">
        <w:rPr>
          <w:bCs/>
          <w:sz w:val="28"/>
          <w:szCs w:val="28"/>
        </w:rPr>
        <w:t xml:space="preserve"> </w:t>
      </w:r>
    </w:p>
    <w:p w:rsidR="00875B83" w:rsidRPr="00CF36BE" w:rsidRDefault="00875B83" w:rsidP="00875B83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15F9D">
        <w:rPr>
          <w:bCs/>
          <w:sz w:val="28"/>
          <w:szCs w:val="28"/>
        </w:rPr>
        <w:t xml:space="preserve"> </w:t>
      </w:r>
      <w:proofErr w:type="gramStart"/>
      <w:r w:rsidRPr="00CF36BE">
        <w:rPr>
          <w:sz w:val="28"/>
          <w:szCs w:val="28"/>
        </w:rPr>
        <w:t>Контроль за</w:t>
      </w:r>
      <w:proofErr w:type="gramEnd"/>
      <w:r w:rsidRPr="00CF36BE">
        <w:rPr>
          <w:sz w:val="28"/>
          <w:szCs w:val="28"/>
        </w:rPr>
        <w:t xml:space="preserve"> исполнением настоящего решения возлож</w:t>
      </w:r>
      <w:r>
        <w:rPr>
          <w:sz w:val="28"/>
          <w:szCs w:val="28"/>
        </w:rPr>
        <w:t>ить на г</w:t>
      </w:r>
      <w:r w:rsidRPr="00CF36BE">
        <w:rPr>
          <w:sz w:val="28"/>
          <w:szCs w:val="28"/>
        </w:rPr>
        <w:t>лаву муниципального округа Ломоносовский Нефедова Г.Ю.</w:t>
      </w:r>
    </w:p>
    <w:p w:rsidR="00875B83" w:rsidRPr="000A3F9A" w:rsidRDefault="00875B83" w:rsidP="00875B83">
      <w:pPr>
        <w:tabs>
          <w:tab w:val="left" w:pos="0"/>
        </w:tabs>
        <w:ind w:right="141"/>
        <w:jc w:val="both"/>
        <w:rPr>
          <w:sz w:val="16"/>
          <w:szCs w:val="16"/>
        </w:rPr>
      </w:pPr>
      <w:r w:rsidRPr="00B75905">
        <w:rPr>
          <w:sz w:val="28"/>
          <w:szCs w:val="28"/>
        </w:rPr>
        <w:tab/>
      </w:r>
    </w:p>
    <w:p w:rsidR="00875B83" w:rsidRPr="00651C55" w:rsidRDefault="00875B83" w:rsidP="00875B83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875B83" w:rsidRPr="00651C55" w:rsidRDefault="00875B83" w:rsidP="00875B83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«За»- </w:t>
      </w:r>
      <w:r>
        <w:rPr>
          <w:b/>
          <w:sz w:val="28"/>
          <w:szCs w:val="28"/>
        </w:rPr>
        <w:t>7 (семь)</w:t>
      </w:r>
      <w:r w:rsidRPr="00651C55">
        <w:rPr>
          <w:b/>
          <w:sz w:val="28"/>
          <w:szCs w:val="28"/>
        </w:rPr>
        <w:t xml:space="preserve">, </w:t>
      </w:r>
    </w:p>
    <w:p w:rsidR="00875B83" w:rsidRPr="00651C55" w:rsidRDefault="00875B83" w:rsidP="00875B83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«Против» – </w:t>
      </w:r>
      <w:r>
        <w:rPr>
          <w:b/>
          <w:sz w:val="28"/>
          <w:szCs w:val="28"/>
        </w:rPr>
        <w:t>нет</w:t>
      </w:r>
      <w:r w:rsidRPr="00651C55">
        <w:rPr>
          <w:b/>
          <w:sz w:val="28"/>
          <w:szCs w:val="28"/>
        </w:rPr>
        <w:t xml:space="preserve">, </w:t>
      </w:r>
    </w:p>
    <w:p w:rsidR="00875B83" w:rsidRPr="00651C55" w:rsidRDefault="00875B83" w:rsidP="00875B83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 xml:space="preserve">«Воздержались» – </w:t>
      </w:r>
      <w:r>
        <w:rPr>
          <w:b/>
          <w:sz w:val="28"/>
          <w:szCs w:val="28"/>
        </w:rPr>
        <w:t>нет</w:t>
      </w:r>
      <w:r w:rsidRPr="00651C55">
        <w:rPr>
          <w:sz w:val="28"/>
          <w:szCs w:val="28"/>
        </w:rPr>
        <w:t>.</w:t>
      </w:r>
    </w:p>
    <w:p w:rsidR="00875B83" w:rsidRPr="00651C55" w:rsidRDefault="00875B83" w:rsidP="00875B83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Решение принято. </w:t>
      </w:r>
      <w:bookmarkStart w:id="0" w:name="_GoBack"/>
      <w:bookmarkEnd w:id="0"/>
    </w:p>
    <w:p w:rsidR="00875B83" w:rsidRDefault="00875B83" w:rsidP="00875B83">
      <w:pPr>
        <w:tabs>
          <w:tab w:val="left" w:pos="0"/>
        </w:tabs>
        <w:ind w:right="895"/>
        <w:jc w:val="both"/>
        <w:rPr>
          <w:sz w:val="16"/>
          <w:szCs w:val="16"/>
        </w:rPr>
      </w:pPr>
    </w:p>
    <w:p w:rsidR="00875B83" w:rsidRPr="00031C68" w:rsidRDefault="00875B83" w:rsidP="00875B83">
      <w:pPr>
        <w:tabs>
          <w:tab w:val="left" w:pos="0"/>
        </w:tabs>
        <w:ind w:right="895"/>
        <w:jc w:val="both"/>
        <w:rPr>
          <w:sz w:val="16"/>
          <w:szCs w:val="16"/>
        </w:rPr>
      </w:pPr>
    </w:p>
    <w:p w:rsidR="00875B83" w:rsidRPr="00B75905" w:rsidRDefault="00875B83" w:rsidP="00875B83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875B83" w:rsidRPr="00B75905" w:rsidRDefault="00875B83" w:rsidP="00875B83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sectPr w:rsidR="00875B83" w:rsidRPr="00B75905" w:rsidSect="00031C68">
      <w:pgSz w:w="11906" w:h="16838"/>
      <w:pgMar w:top="426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05004"/>
    <w:multiLevelType w:val="hybridMultilevel"/>
    <w:tmpl w:val="C3F6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5B83"/>
    <w:rsid w:val="0038034E"/>
    <w:rsid w:val="00600FF5"/>
    <w:rsid w:val="00875B83"/>
    <w:rsid w:val="00B778C5"/>
    <w:rsid w:val="00E25826"/>
    <w:rsid w:val="00F93D51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8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5B83"/>
    <w:pPr>
      <w:spacing w:after="120"/>
    </w:pPr>
  </w:style>
  <w:style w:type="character" w:customStyle="1" w:styleId="a4">
    <w:name w:val="Основной текст Знак"/>
    <w:basedOn w:val="a0"/>
    <w:link w:val="a3"/>
    <w:rsid w:val="00875B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75B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>Ya Blondinko Edition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2019-04-10T06:18:00Z</dcterms:created>
  <dcterms:modified xsi:type="dcterms:W3CDTF">2019-04-10T06:19:00Z</dcterms:modified>
</cp:coreProperties>
</file>